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198" w:rsidRPr="00DF05B5" w:rsidRDefault="00DC1F5D" w:rsidP="00DF05B5">
      <w:pPr>
        <w:rPr>
          <w:color w:val="00C0D6" w:themeColor="accent1"/>
          <w:sz w:val="40"/>
          <w:szCs w:val="40"/>
        </w:rPr>
      </w:pPr>
      <w:bookmarkStart w:id="0" w:name="_Toc2947885"/>
      <w:bookmarkStart w:id="1" w:name="_GoBack"/>
      <w:bookmarkEnd w:id="1"/>
      <w:r w:rsidRPr="00DF05B5">
        <w:rPr>
          <w:color w:val="00C0D6" w:themeColor="accent1"/>
          <w:sz w:val="40"/>
          <w:szCs w:val="40"/>
        </w:rPr>
        <w:t xml:space="preserve">Norfolk County Council </w:t>
      </w:r>
      <w:r w:rsidRPr="00DF05B5">
        <w:rPr>
          <w:color w:val="00C0D6" w:themeColor="accent1"/>
          <w:sz w:val="40"/>
          <w:szCs w:val="40"/>
        </w:rPr>
        <w:br/>
        <w:t>Children Missing Education Policy</w:t>
      </w:r>
      <w:bookmarkEnd w:id="0"/>
    </w:p>
    <w:p w:rsidR="008C7198" w:rsidRDefault="008C7198" w:rsidP="00AA5087"/>
    <w:p w:rsidR="008C7198" w:rsidRDefault="008C7198" w:rsidP="00AA5087"/>
    <w:p w:rsidR="00DC1F5D" w:rsidRPr="00DF05B5" w:rsidRDefault="00DC1F5D" w:rsidP="005271B7">
      <w:pPr>
        <w:spacing w:after="240"/>
        <w:rPr>
          <w:b/>
          <w:color w:val="887974" w:themeColor="accent2"/>
          <w:sz w:val="28"/>
          <w:szCs w:val="28"/>
        </w:rPr>
      </w:pPr>
      <w:bookmarkStart w:id="2" w:name="_Toc2947886"/>
      <w:r w:rsidRPr="00DF05B5">
        <w:rPr>
          <w:b/>
          <w:color w:val="887974" w:themeColor="accent2"/>
          <w:sz w:val="28"/>
          <w:szCs w:val="28"/>
        </w:rPr>
        <w:t>Contents</w:t>
      </w:r>
      <w:bookmarkEnd w:id="2"/>
    </w:p>
    <w:p w:rsidR="005271B7" w:rsidRDefault="005271B7">
      <w:pPr>
        <w:pStyle w:val="TOC2"/>
        <w:tabs>
          <w:tab w:val="right" w:leader="dot" w:pos="9628"/>
        </w:tabs>
        <w:rPr>
          <w:rFonts w:asciiTheme="minorHAnsi" w:eastAsiaTheme="minorEastAsia" w:hAnsiTheme="minorHAnsi" w:cstheme="minorBidi"/>
          <w:b w:val="0"/>
          <w:bCs w:val="0"/>
          <w:noProof/>
          <w:sz w:val="22"/>
          <w:lang w:eastAsia="en-GB"/>
        </w:rPr>
      </w:pPr>
      <w:r>
        <w:rPr>
          <w:rFonts w:eastAsia="Times New Roman"/>
        </w:rPr>
        <w:fldChar w:fldCharType="begin"/>
      </w:r>
      <w:r>
        <w:rPr>
          <w:rFonts w:eastAsia="Times New Roman"/>
        </w:rPr>
        <w:instrText xml:space="preserve"> TOC \o "1-3" \h \z \u </w:instrText>
      </w:r>
      <w:r>
        <w:rPr>
          <w:rFonts w:eastAsia="Times New Roman"/>
        </w:rPr>
        <w:fldChar w:fldCharType="separate"/>
      </w:r>
      <w:hyperlink w:anchor="_Toc2951056" w:history="1">
        <w:r w:rsidRPr="00250CF1">
          <w:rPr>
            <w:rStyle w:val="Hyperlink"/>
            <w:noProof/>
            <w:color w:val="00C0D6" w:themeColor="accent1"/>
          </w:rPr>
          <w:t>Section 1 – Introduction</w:t>
        </w:r>
        <w:r>
          <w:rPr>
            <w:noProof/>
            <w:webHidden/>
          </w:rPr>
          <w:tab/>
        </w:r>
        <w:r>
          <w:rPr>
            <w:noProof/>
            <w:webHidden/>
          </w:rPr>
          <w:fldChar w:fldCharType="begin"/>
        </w:r>
        <w:r>
          <w:rPr>
            <w:noProof/>
            <w:webHidden/>
          </w:rPr>
          <w:instrText xml:space="preserve"> PAGEREF _Toc2951056 \h </w:instrText>
        </w:r>
        <w:r>
          <w:rPr>
            <w:noProof/>
            <w:webHidden/>
          </w:rPr>
        </w:r>
        <w:r>
          <w:rPr>
            <w:noProof/>
            <w:webHidden/>
          </w:rPr>
          <w:fldChar w:fldCharType="separate"/>
        </w:r>
        <w:r w:rsidR="00B67AA0">
          <w:rPr>
            <w:noProof/>
            <w:webHidden/>
          </w:rPr>
          <w:t>3</w:t>
        </w:r>
        <w:r>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57" w:history="1">
        <w:r w:rsidR="005271B7" w:rsidRPr="00250CF1">
          <w:rPr>
            <w:rStyle w:val="Hyperlink"/>
            <w:noProof/>
            <w:color w:val="00C0D6" w:themeColor="accent1"/>
          </w:rPr>
          <w:t>Section 2 – Definitions</w:t>
        </w:r>
        <w:r w:rsidR="005271B7">
          <w:rPr>
            <w:noProof/>
            <w:webHidden/>
          </w:rPr>
          <w:tab/>
        </w:r>
        <w:r w:rsidR="005271B7">
          <w:rPr>
            <w:noProof/>
            <w:webHidden/>
          </w:rPr>
          <w:fldChar w:fldCharType="begin"/>
        </w:r>
        <w:r w:rsidR="005271B7">
          <w:rPr>
            <w:noProof/>
            <w:webHidden/>
          </w:rPr>
          <w:instrText xml:space="preserve"> PAGEREF _Toc2951057 \h </w:instrText>
        </w:r>
        <w:r w:rsidR="005271B7">
          <w:rPr>
            <w:noProof/>
            <w:webHidden/>
          </w:rPr>
        </w:r>
        <w:r w:rsidR="005271B7">
          <w:rPr>
            <w:noProof/>
            <w:webHidden/>
          </w:rPr>
          <w:fldChar w:fldCharType="separate"/>
        </w:r>
        <w:r w:rsidR="00B67AA0">
          <w:rPr>
            <w:noProof/>
            <w:webHidden/>
          </w:rPr>
          <w:t>4</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58" w:history="1">
        <w:r w:rsidR="005271B7" w:rsidRPr="00250CF1">
          <w:rPr>
            <w:rStyle w:val="Hyperlink"/>
            <w:noProof/>
            <w:color w:val="00C0D6" w:themeColor="accent1"/>
          </w:rPr>
          <w:t>Section 3 – Roles and responsibilities</w:t>
        </w:r>
        <w:r w:rsidR="005271B7">
          <w:rPr>
            <w:noProof/>
            <w:webHidden/>
          </w:rPr>
          <w:tab/>
        </w:r>
        <w:r w:rsidR="005271B7">
          <w:rPr>
            <w:noProof/>
            <w:webHidden/>
          </w:rPr>
          <w:fldChar w:fldCharType="begin"/>
        </w:r>
        <w:r w:rsidR="005271B7">
          <w:rPr>
            <w:noProof/>
            <w:webHidden/>
          </w:rPr>
          <w:instrText xml:space="preserve"> PAGEREF _Toc2951058 \h </w:instrText>
        </w:r>
        <w:r w:rsidR="005271B7">
          <w:rPr>
            <w:noProof/>
            <w:webHidden/>
          </w:rPr>
        </w:r>
        <w:r w:rsidR="005271B7">
          <w:rPr>
            <w:noProof/>
            <w:webHidden/>
          </w:rPr>
          <w:fldChar w:fldCharType="separate"/>
        </w:r>
        <w:r w:rsidR="00B67AA0">
          <w:rPr>
            <w:noProof/>
            <w:webHidden/>
          </w:rPr>
          <w:t>4</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59" w:history="1">
        <w:r w:rsidR="005271B7" w:rsidRPr="007D00A0">
          <w:rPr>
            <w:rStyle w:val="Hyperlink"/>
            <w:noProof/>
          </w:rPr>
          <w:t>Children Missing Education (CME) Team</w:t>
        </w:r>
        <w:r w:rsidR="005271B7">
          <w:rPr>
            <w:noProof/>
            <w:webHidden/>
          </w:rPr>
          <w:tab/>
        </w:r>
        <w:r w:rsidR="005271B7">
          <w:rPr>
            <w:noProof/>
            <w:webHidden/>
          </w:rPr>
          <w:fldChar w:fldCharType="begin"/>
        </w:r>
        <w:r w:rsidR="005271B7">
          <w:rPr>
            <w:noProof/>
            <w:webHidden/>
          </w:rPr>
          <w:instrText xml:space="preserve"> PAGEREF _Toc2951059 \h </w:instrText>
        </w:r>
        <w:r w:rsidR="005271B7">
          <w:rPr>
            <w:noProof/>
            <w:webHidden/>
          </w:rPr>
        </w:r>
        <w:r w:rsidR="005271B7">
          <w:rPr>
            <w:noProof/>
            <w:webHidden/>
          </w:rPr>
          <w:fldChar w:fldCharType="separate"/>
        </w:r>
        <w:r w:rsidR="00B67AA0">
          <w:rPr>
            <w:noProof/>
            <w:webHidden/>
          </w:rPr>
          <w:t>5</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60" w:history="1">
        <w:r w:rsidR="005271B7" w:rsidRPr="007D00A0">
          <w:rPr>
            <w:rStyle w:val="Hyperlink"/>
            <w:noProof/>
          </w:rPr>
          <w:t>Attendance Team</w:t>
        </w:r>
        <w:r w:rsidR="005271B7">
          <w:rPr>
            <w:noProof/>
            <w:webHidden/>
          </w:rPr>
          <w:tab/>
        </w:r>
        <w:r w:rsidR="005271B7">
          <w:rPr>
            <w:noProof/>
            <w:webHidden/>
          </w:rPr>
          <w:fldChar w:fldCharType="begin"/>
        </w:r>
        <w:r w:rsidR="005271B7">
          <w:rPr>
            <w:noProof/>
            <w:webHidden/>
          </w:rPr>
          <w:instrText xml:space="preserve"> PAGEREF _Toc2951060 \h </w:instrText>
        </w:r>
        <w:r w:rsidR="005271B7">
          <w:rPr>
            <w:noProof/>
            <w:webHidden/>
          </w:rPr>
        </w:r>
        <w:r w:rsidR="005271B7">
          <w:rPr>
            <w:noProof/>
            <w:webHidden/>
          </w:rPr>
          <w:fldChar w:fldCharType="separate"/>
        </w:r>
        <w:r w:rsidR="00B67AA0">
          <w:rPr>
            <w:noProof/>
            <w:webHidden/>
          </w:rPr>
          <w:t>6</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61" w:history="1">
        <w:r w:rsidR="005271B7" w:rsidRPr="007D00A0">
          <w:rPr>
            <w:rStyle w:val="Hyperlink"/>
            <w:noProof/>
          </w:rPr>
          <w:t>Admissions Team</w:t>
        </w:r>
        <w:r w:rsidR="005271B7">
          <w:rPr>
            <w:noProof/>
            <w:webHidden/>
          </w:rPr>
          <w:tab/>
        </w:r>
        <w:r w:rsidR="005271B7">
          <w:rPr>
            <w:noProof/>
            <w:webHidden/>
          </w:rPr>
          <w:fldChar w:fldCharType="begin"/>
        </w:r>
        <w:r w:rsidR="005271B7">
          <w:rPr>
            <w:noProof/>
            <w:webHidden/>
          </w:rPr>
          <w:instrText xml:space="preserve"> PAGEREF _Toc2951061 \h </w:instrText>
        </w:r>
        <w:r w:rsidR="005271B7">
          <w:rPr>
            <w:noProof/>
            <w:webHidden/>
          </w:rPr>
        </w:r>
        <w:r w:rsidR="005271B7">
          <w:rPr>
            <w:noProof/>
            <w:webHidden/>
          </w:rPr>
          <w:fldChar w:fldCharType="separate"/>
        </w:r>
        <w:r w:rsidR="00B67AA0">
          <w:rPr>
            <w:noProof/>
            <w:webHidden/>
          </w:rPr>
          <w:t>6</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62" w:history="1">
        <w:r w:rsidR="005271B7" w:rsidRPr="007D00A0">
          <w:rPr>
            <w:rStyle w:val="Hyperlink"/>
            <w:noProof/>
          </w:rPr>
          <w:t>Fair Access Team</w:t>
        </w:r>
        <w:r w:rsidR="005271B7">
          <w:rPr>
            <w:noProof/>
            <w:webHidden/>
          </w:rPr>
          <w:tab/>
        </w:r>
        <w:r w:rsidR="005271B7">
          <w:rPr>
            <w:noProof/>
            <w:webHidden/>
          </w:rPr>
          <w:fldChar w:fldCharType="begin"/>
        </w:r>
        <w:r w:rsidR="005271B7">
          <w:rPr>
            <w:noProof/>
            <w:webHidden/>
          </w:rPr>
          <w:instrText xml:space="preserve"> PAGEREF _Toc2951062 \h </w:instrText>
        </w:r>
        <w:r w:rsidR="005271B7">
          <w:rPr>
            <w:noProof/>
            <w:webHidden/>
          </w:rPr>
        </w:r>
        <w:r w:rsidR="005271B7">
          <w:rPr>
            <w:noProof/>
            <w:webHidden/>
          </w:rPr>
          <w:fldChar w:fldCharType="separate"/>
        </w:r>
        <w:r w:rsidR="00B67AA0">
          <w:rPr>
            <w:noProof/>
            <w:webHidden/>
          </w:rPr>
          <w:t>7</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63" w:history="1">
        <w:r w:rsidR="005271B7" w:rsidRPr="007D00A0">
          <w:rPr>
            <w:rStyle w:val="Hyperlink"/>
            <w:noProof/>
          </w:rPr>
          <w:t>Special Educational Needs (SEN) Team</w:t>
        </w:r>
        <w:r w:rsidR="005271B7">
          <w:rPr>
            <w:noProof/>
            <w:webHidden/>
          </w:rPr>
          <w:tab/>
        </w:r>
        <w:r w:rsidR="005271B7">
          <w:rPr>
            <w:noProof/>
            <w:webHidden/>
          </w:rPr>
          <w:fldChar w:fldCharType="begin"/>
        </w:r>
        <w:r w:rsidR="005271B7">
          <w:rPr>
            <w:noProof/>
            <w:webHidden/>
          </w:rPr>
          <w:instrText xml:space="preserve"> PAGEREF _Toc2951063 \h </w:instrText>
        </w:r>
        <w:r w:rsidR="005271B7">
          <w:rPr>
            <w:noProof/>
            <w:webHidden/>
          </w:rPr>
        </w:r>
        <w:r w:rsidR="005271B7">
          <w:rPr>
            <w:noProof/>
            <w:webHidden/>
          </w:rPr>
          <w:fldChar w:fldCharType="separate"/>
        </w:r>
        <w:r w:rsidR="00B67AA0">
          <w:rPr>
            <w:noProof/>
            <w:webHidden/>
          </w:rPr>
          <w:t>7</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64" w:history="1">
        <w:r w:rsidR="005271B7" w:rsidRPr="007D00A0">
          <w:rPr>
            <w:rStyle w:val="Hyperlink"/>
            <w:noProof/>
          </w:rPr>
          <w:t>Services to Home Educators (SHE)</w:t>
        </w:r>
        <w:r w:rsidR="005271B7">
          <w:rPr>
            <w:noProof/>
            <w:webHidden/>
          </w:rPr>
          <w:tab/>
        </w:r>
        <w:r w:rsidR="005271B7">
          <w:rPr>
            <w:noProof/>
            <w:webHidden/>
          </w:rPr>
          <w:fldChar w:fldCharType="begin"/>
        </w:r>
        <w:r w:rsidR="005271B7">
          <w:rPr>
            <w:noProof/>
            <w:webHidden/>
          </w:rPr>
          <w:instrText xml:space="preserve"> PAGEREF _Toc2951064 \h </w:instrText>
        </w:r>
        <w:r w:rsidR="005271B7">
          <w:rPr>
            <w:noProof/>
            <w:webHidden/>
          </w:rPr>
        </w:r>
        <w:r w:rsidR="005271B7">
          <w:rPr>
            <w:noProof/>
            <w:webHidden/>
          </w:rPr>
          <w:fldChar w:fldCharType="separate"/>
        </w:r>
        <w:r w:rsidR="00B67AA0">
          <w:rPr>
            <w:noProof/>
            <w:webHidden/>
          </w:rPr>
          <w:t>7</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65" w:history="1">
        <w:r w:rsidR="005271B7" w:rsidRPr="007D00A0">
          <w:rPr>
            <w:rStyle w:val="Hyperlink"/>
            <w:noProof/>
          </w:rPr>
          <w:t>Virtual School for Looked After and Previously Looked After Children</w:t>
        </w:r>
        <w:r w:rsidR="005271B7">
          <w:rPr>
            <w:noProof/>
            <w:webHidden/>
          </w:rPr>
          <w:tab/>
        </w:r>
        <w:r w:rsidR="005271B7">
          <w:rPr>
            <w:noProof/>
            <w:webHidden/>
          </w:rPr>
          <w:fldChar w:fldCharType="begin"/>
        </w:r>
        <w:r w:rsidR="005271B7">
          <w:rPr>
            <w:noProof/>
            <w:webHidden/>
          </w:rPr>
          <w:instrText xml:space="preserve"> PAGEREF _Toc2951065 \h </w:instrText>
        </w:r>
        <w:r w:rsidR="005271B7">
          <w:rPr>
            <w:noProof/>
            <w:webHidden/>
          </w:rPr>
        </w:r>
        <w:r w:rsidR="005271B7">
          <w:rPr>
            <w:noProof/>
            <w:webHidden/>
          </w:rPr>
          <w:fldChar w:fldCharType="separate"/>
        </w:r>
        <w:r w:rsidR="00B67AA0">
          <w:rPr>
            <w:noProof/>
            <w:webHidden/>
          </w:rPr>
          <w:t>7</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66" w:history="1">
        <w:r w:rsidR="005271B7" w:rsidRPr="007D00A0">
          <w:rPr>
            <w:rStyle w:val="Hyperlink"/>
            <w:noProof/>
          </w:rPr>
          <w:t>Gypsy, Traveller Liaison Service</w:t>
        </w:r>
        <w:r w:rsidR="005271B7">
          <w:rPr>
            <w:noProof/>
            <w:webHidden/>
          </w:rPr>
          <w:tab/>
        </w:r>
        <w:r w:rsidR="005271B7">
          <w:rPr>
            <w:noProof/>
            <w:webHidden/>
          </w:rPr>
          <w:fldChar w:fldCharType="begin"/>
        </w:r>
        <w:r w:rsidR="005271B7">
          <w:rPr>
            <w:noProof/>
            <w:webHidden/>
          </w:rPr>
          <w:instrText xml:space="preserve"> PAGEREF _Toc2951066 \h </w:instrText>
        </w:r>
        <w:r w:rsidR="005271B7">
          <w:rPr>
            <w:noProof/>
            <w:webHidden/>
          </w:rPr>
        </w:r>
        <w:r w:rsidR="005271B7">
          <w:rPr>
            <w:noProof/>
            <w:webHidden/>
          </w:rPr>
          <w:fldChar w:fldCharType="separate"/>
        </w:r>
        <w:r w:rsidR="00B67AA0">
          <w:rPr>
            <w:noProof/>
            <w:webHidden/>
          </w:rPr>
          <w:t>8</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67" w:history="1">
        <w:r w:rsidR="005271B7" w:rsidRPr="00250CF1">
          <w:rPr>
            <w:rStyle w:val="Hyperlink"/>
            <w:noProof/>
            <w:color w:val="00C0D6" w:themeColor="accent1"/>
          </w:rPr>
          <w:t>Section 4 – Identifying children missing education</w:t>
        </w:r>
        <w:r w:rsidR="005271B7">
          <w:rPr>
            <w:noProof/>
            <w:webHidden/>
          </w:rPr>
          <w:tab/>
        </w:r>
        <w:r w:rsidR="005271B7">
          <w:rPr>
            <w:noProof/>
            <w:webHidden/>
          </w:rPr>
          <w:fldChar w:fldCharType="begin"/>
        </w:r>
        <w:r w:rsidR="005271B7">
          <w:rPr>
            <w:noProof/>
            <w:webHidden/>
          </w:rPr>
          <w:instrText xml:space="preserve"> PAGEREF _Toc2951067 \h </w:instrText>
        </w:r>
        <w:r w:rsidR="005271B7">
          <w:rPr>
            <w:noProof/>
            <w:webHidden/>
          </w:rPr>
        </w:r>
        <w:r w:rsidR="005271B7">
          <w:rPr>
            <w:noProof/>
            <w:webHidden/>
          </w:rPr>
          <w:fldChar w:fldCharType="separate"/>
        </w:r>
        <w:r w:rsidR="00B67AA0">
          <w:rPr>
            <w:noProof/>
            <w:webHidden/>
          </w:rPr>
          <w:t>8</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68" w:history="1">
        <w:r w:rsidR="005271B7" w:rsidRPr="007D00A0">
          <w:rPr>
            <w:rStyle w:val="Hyperlink"/>
            <w:noProof/>
          </w:rPr>
          <w:t xml:space="preserve">Referrals from Norfolk Children’s Services teams, partner agencies, </w:t>
        </w:r>
        <w:r w:rsidR="005271B7">
          <w:rPr>
            <w:rStyle w:val="Hyperlink"/>
            <w:noProof/>
          </w:rPr>
          <w:br/>
        </w:r>
        <w:r w:rsidR="005271B7" w:rsidRPr="007D00A0">
          <w:rPr>
            <w:rStyle w:val="Hyperlink"/>
            <w:noProof/>
          </w:rPr>
          <w:t>families of Children Missing Education members of the public</w:t>
        </w:r>
        <w:r w:rsidR="005271B7">
          <w:rPr>
            <w:noProof/>
            <w:webHidden/>
          </w:rPr>
          <w:tab/>
        </w:r>
        <w:r w:rsidR="005271B7">
          <w:rPr>
            <w:noProof/>
            <w:webHidden/>
          </w:rPr>
          <w:fldChar w:fldCharType="begin"/>
        </w:r>
        <w:r w:rsidR="005271B7">
          <w:rPr>
            <w:noProof/>
            <w:webHidden/>
          </w:rPr>
          <w:instrText xml:space="preserve"> PAGEREF _Toc2951068 \h </w:instrText>
        </w:r>
        <w:r w:rsidR="005271B7">
          <w:rPr>
            <w:noProof/>
            <w:webHidden/>
          </w:rPr>
        </w:r>
        <w:r w:rsidR="005271B7">
          <w:rPr>
            <w:noProof/>
            <w:webHidden/>
          </w:rPr>
          <w:fldChar w:fldCharType="separate"/>
        </w:r>
        <w:r w:rsidR="00B67AA0">
          <w:rPr>
            <w:noProof/>
            <w:webHidden/>
          </w:rPr>
          <w:t>8</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69" w:history="1">
        <w:r w:rsidR="005271B7" w:rsidRPr="007D00A0">
          <w:rPr>
            <w:rStyle w:val="Hyperlink"/>
            <w:noProof/>
          </w:rPr>
          <w:t xml:space="preserve">Children missing education enquiries and referrals from another </w:t>
        </w:r>
        <w:r w:rsidR="005271B7">
          <w:rPr>
            <w:rStyle w:val="Hyperlink"/>
            <w:noProof/>
          </w:rPr>
          <w:br/>
        </w:r>
        <w:r w:rsidR="005271B7" w:rsidRPr="007D00A0">
          <w:rPr>
            <w:rStyle w:val="Hyperlink"/>
            <w:noProof/>
          </w:rPr>
          <w:t>Local Authority Children Missing Education Teams</w:t>
        </w:r>
        <w:r w:rsidR="005271B7">
          <w:rPr>
            <w:noProof/>
            <w:webHidden/>
          </w:rPr>
          <w:tab/>
        </w:r>
        <w:r w:rsidR="005271B7">
          <w:rPr>
            <w:noProof/>
            <w:webHidden/>
          </w:rPr>
          <w:fldChar w:fldCharType="begin"/>
        </w:r>
        <w:r w:rsidR="005271B7">
          <w:rPr>
            <w:noProof/>
            <w:webHidden/>
          </w:rPr>
          <w:instrText xml:space="preserve"> PAGEREF _Toc2951069 \h </w:instrText>
        </w:r>
        <w:r w:rsidR="005271B7">
          <w:rPr>
            <w:noProof/>
            <w:webHidden/>
          </w:rPr>
        </w:r>
        <w:r w:rsidR="005271B7">
          <w:rPr>
            <w:noProof/>
            <w:webHidden/>
          </w:rPr>
          <w:fldChar w:fldCharType="separate"/>
        </w:r>
        <w:r w:rsidR="00B67AA0">
          <w:rPr>
            <w:noProof/>
            <w:webHidden/>
          </w:rPr>
          <w:t>9</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70" w:history="1">
        <w:r w:rsidR="005271B7" w:rsidRPr="00250CF1">
          <w:rPr>
            <w:rStyle w:val="Hyperlink"/>
            <w:noProof/>
            <w:color w:val="00C0D6" w:themeColor="accent1"/>
          </w:rPr>
          <w:t>Section 5 – Admission to school (enrolment)</w:t>
        </w:r>
        <w:r w:rsidR="005271B7">
          <w:rPr>
            <w:noProof/>
            <w:webHidden/>
          </w:rPr>
          <w:tab/>
        </w:r>
        <w:r w:rsidR="005271B7">
          <w:rPr>
            <w:noProof/>
            <w:webHidden/>
          </w:rPr>
          <w:fldChar w:fldCharType="begin"/>
        </w:r>
        <w:r w:rsidR="005271B7">
          <w:rPr>
            <w:noProof/>
            <w:webHidden/>
          </w:rPr>
          <w:instrText xml:space="preserve"> PAGEREF _Toc2951070 \h </w:instrText>
        </w:r>
        <w:r w:rsidR="005271B7">
          <w:rPr>
            <w:noProof/>
            <w:webHidden/>
          </w:rPr>
        </w:r>
        <w:r w:rsidR="005271B7">
          <w:rPr>
            <w:noProof/>
            <w:webHidden/>
          </w:rPr>
          <w:fldChar w:fldCharType="separate"/>
        </w:r>
        <w:r w:rsidR="00B67AA0">
          <w:rPr>
            <w:noProof/>
            <w:webHidden/>
          </w:rPr>
          <w:t>9</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71" w:history="1">
        <w:r w:rsidR="005271B7" w:rsidRPr="007D00A0">
          <w:rPr>
            <w:rStyle w:val="Hyperlink"/>
            <w:noProof/>
          </w:rPr>
          <w:t>Admitting a pupil to a Norfolk school</w:t>
        </w:r>
        <w:r w:rsidR="005271B7">
          <w:rPr>
            <w:noProof/>
            <w:webHidden/>
          </w:rPr>
          <w:tab/>
        </w:r>
        <w:r w:rsidR="005271B7">
          <w:rPr>
            <w:noProof/>
            <w:webHidden/>
          </w:rPr>
          <w:fldChar w:fldCharType="begin"/>
        </w:r>
        <w:r w:rsidR="005271B7">
          <w:rPr>
            <w:noProof/>
            <w:webHidden/>
          </w:rPr>
          <w:instrText xml:space="preserve"> PAGEREF _Toc2951071 \h </w:instrText>
        </w:r>
        <w:r w:rsidR="005271B7">
          <w:rPr>
            <w:noProof/>
            <w:webHidden/>
          </w:rPr>
        </w:r>
        <w:r w:rsidR="005271B7">
          <w:rPr>
            <w:noProof/>
            <w:webHidden/>
          </w:rPr>
          <w:fldChar w:fldCharType="separate"/>
        </w:r>
        <w:r w:rsidR="00B67AA0">
          <w:rPr>
            <w:noProof/>
            <w:webHidden/>
          </w:rPr>
          <w:t>9</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72" w:history="1">
        <w:r w:rsidR="005271B7" w:rsidRPr="007D00A0">
          <w:rPr>
            <w:rStyle w:val="Hyperlink"/>
            <w:noProof/>
          </w:rPr>
          <w:t xml:space="preserve">Notifying the Local Authority when a child is added to the school </w:t>
        </w:r>
        <w:r w:rsidR="005271B7">
          <w:rPr>
            <w:rStyle w:val="Hyperlink"/>
            <w:noProof/>
          </w:rPr>
          <w:br/>
        </w:r>
        <w:r w:rsidR="005271B7" w:rsidRPr="007D00A0">
          <w:rPr>
            <w:rStyle w:val="Hyperlink"/>
            <w:noProof/>
          </w:rPr>
          <w:t>admissions register</w:t>
        </w:r>
        <w:r w:rsidR="005271B7">
          <w:rPr>
            <w:noProof/>
            <w:webHidden/>
          </w:rPr>
          <w:tab/>
        </w:r>
        <w:r w:rsidR="005271B7">
          <w:rPr>
            <w:noProof/>
            <w:webHidden/>
          </w:rPr>
          <w:fldChar w:fldCharType="begin"/>
        </w:r>
        <w:r w:rsidR="005271B7">
          <w:rPr>
            <w:noProof/>
            <w:webHidden/>
          </w:rPr>
          <w:instrText xml:space="preserve"> PAGEREF _Toc2951072 \h </w:instrText>
        </w:r>
        <w:r w:rsidR="005271B7">
          <w:rPr>
            <w:noProof/>
            <w:webHidden/>
          </w:rPr>
        </w:r>
        <w:r w:rsidR="005271B7">
          <w:rPr>
            <w:noProof/>
            <w:webHidden/>
          </w:rPr>
          <w:fldChar w:fldCharType="separate"/>
        </w:r>
        <w:r w:rsidR="00B67AA0">
          <w:rPr>
            <w:noProof/>
            <w:webHidden/>
          </w:rPr>
          <w:t>12</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73" w:history="1">
        <w:r w:rsidR="005271B7" w:rsidRPr="00250CF1">
          <w:rPr>
            <w:rStyle w:val="Hyperlink"/>
            <w:noProof/>
            <w:color w:val="00C0D6" w:themeColor="accent1"/>
          </w:rPr>
          <w:t>Section 6 – Pupils who may be children missing education</w:t>
        </w:r>
        <w:r w:rsidR="005271B7">
          <w:rPr>
            <w:noProof/>
            <w:webHidden/>
          </w:rPr>
          <w:tab/>
        </w:r>
        <w:r w:rsidR="005271B7">
          <w:rPr>
            <w:noProof/>
            <w:webHidden/>
          </w:rPr>
          <w:fldChar w:fldCharType="begin"/>
        </w:r>
        <w:r w:rsidR="005271B7">
          <w:rPr>
            <w:noProof/>
            <w:webHidden/>
          </w:rPr>
          <w:instrText xml:space="preserve"> PAGEREF _Toc2951073 \h </w:instrText>
        </w:r>
        <w:r w:rsidR="005271B7">
          <w:rPr>
            <w:noProof/>
            <w:webHidden/>
          </w:rPr>
        </w:r>
        <w:r w:rsidR="005271B7">
          <w:rPr>
            <w:noProof/>
            <w:webHidden/>
          </w:rPr>
          <w:fldChar w:fldCharType="separate"/>
        </w:r>
        <w:r w:rsidR="00B67AA0">
          <w:rPr>
            <w:noProof/>
            <w:webHidden/>
          </w:rPr>
          <w:t>12</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74" w:history="1">
        <w:r w:rsidR="005271B7" w:rsidRPr="00250CF1">
          <w:rPr>
            <w:rStyle w:val="Hyperlink"/>
            <w:noProof/>
            <w:color w:val="00C0D6" w:themeColor="accent1"/>
          </w:rPr>
          <w:t>Section 7 – Pupils leaving school</w:t>
        </w:r>
        <w:r w:rsidR="005271B7">
          <w:rPr>
            <w:noProof/>
            <w:webHidden/>
          </w:rPr>
          <w:tab/>
        </w:r>
        <w:r w:rsidR="005271B7">
          <w:rPr>
            <w:noProof/>
            <w:webHidden/>
          </w:rPr>
          <w:fldChar w:fldCharType="begin"/>
        </w:r>
        <w:r w:rsidR="005271B7">
          <w:rPr>
            <w:noProof/>
            <w:webHidden/>
          </w:rPr>
          <w:instrText xml:space="preserve"> PAGEREF _Toc2951074 \h </w:instrText>
        </w:r>
        <w:r w:rsidR="005271B7">
          <w:rPr>
            <w:noProof/>
            <w:webHidden/>
          </w:rPr>
        </w:r>
        <w:r w:rsidR="005271B7">
          <w:rPr>
            <w:noProof/>
            <w:webHidden/>
          </w:rPr>
          <w:fldChar w:fldCharType="separate"/>
        </w:r>
        <w:r w:rsidR="00B67AA0">
          <w:rPr>
            <w:noProof/>
            <w:webHidden/>
          </w:rPr>
          <w:t>15</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75" w:history="1">
        <w:r w:rsidR="005271B7" w:rsidRPr="007D00A0">
          <w:rPr>
            <w:rStyle w:val="Hyperlink"/>
            <w:noProof/>
          </w:rPr>
          <w:t xml:space="preserve">Removing pupil names from school admissions register </w:t>
        </w:r>
        <w:r w:rsidR="005271B7">
          <w:rPr>
            <w:rStyle w:val="Hyperlink"/>
            <w:noProof/>
          </w:rPr>
          <w:br/>
        </w:r>
        <w:r w:rsidR="005271B7" w:rsidRPr="007D00A0">
          <w:rPr>
            <w:rStyle w:val="Hyperlink"/>
            <w:noProof/>
          </w:rPr>
          <w:t>at standard transition points (end of Year 2, Year 6 and Year 11)</w:t>
        </w:r>
        <w:r w:rsidR="005271B7">
          <w:rPr>
            <w:noProof/>
            <w:webHidden/>
          </w:rPr>
          <w:tab/>
        </w:r>
        <w:r w:rsidR="005271B7">
          <w:rPr>
            <w:noProof/>
            <w:webHidden/>
          </w:rPr>
          <w:fldChar w:fldCharType="begin"/>
        </w:r>
        <w:r w:rsidR="005271B7">
          <w:rPr>
            <w:noProof/>
            <w:webHidden/>
          </w:rPr>
          <w:instrText xml:space="preserve"> PAGEREF _Toc2951075 \h </w:instrText>
        </w:r>
        <w:r w:rsidR="005271B7">
          <w:rPr>
            <w:noProof/>
            <w:webHidden/>
          </w:rPr>
        </w:r>
        <w:r w:rsidR="005271B7">
          <w:rPr>
            <w:noProof/>
            <w:webHidden/>
          </w:rPr>
          <w:fldChar w:fldCharType="separate"/>
        </w:r>
        <w:r w:rsidR="00B67AA0">
          <w:rPr>
            <w:noProof/>
            <w:webHidden/>
          </w:rPr>
          <w:t>15</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76" w:history="1">
        <w:r w:rsidR="005271B7" w:rsidRPr="007D00A0">
          <w:rPr>
            <w:rStyle w:val="Hyperlink"/>
            <w:noProof/>
          </w:rPr>
          <w:t>Pupils on roll at a special school</w:t>
        </w:r>
        <w:r w:rsidR="005271B7">
          <w:rPr>
            <w:noProof/>
            <w:webHidden/>
          </w:rPr>
          <w:tab/>
        </w:r>
        <w:r w:rsidR="005271B7">
          <w:rPr>
            <w:noProof/>
            <w:webHidden/>
          </w:rPr>
          <w:fldChar w:fldCharType="begin"/>
        </w:r>
        <w:r w:rsidR="005271B7">
          <w:rPr>
            <w:noProof/>
            <w:webHidden/>
          </w:rPr>
          <w:instrText xml:space="preserve"> PAGEREF _Toc2951076 \h </w:instrText>
        </w:r>
        <w:r w:rsidR="005271B7">
          <w:rPr>
            <w:noProof/>
            <w:webHidden/>
          </w:rPr>
        </w:r>
        <w:r w:rsidR="005271B7">
          <w:rPr>
            <w:noProof/>
            <w:webHidden/>
          </w:rPr>
          <w:fldChar w:fldCharType="separate"/>
        </w:r>
        <w:r w:rsidR="00B67AA0">
          <w:rPr>
            <w:noProof/>
            <w:webHidden/>
          </w:rPr>
          <w:t>16</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77" w:history="1">
        <w:r w:rsidR="005271B7" w:rsidRPr="007D00A0">
          <w:rPr>
            <w:rStyle w:val="Hyperlink"/>
            <w:noProof/>
          </w:rPr>
          <w:t>Removing pupil’s name</w:t>
        </w:r>
        <w:r w:rsidR="005271B7">
          <w:rPr>
            <w:rStyle w:val="Hyperlink"/>
            <w:noProof/>
          </w:rPr>
          <w:t xml:space="preserve"> from school admission register</w:t>
        </w:r>
        <w:r w:rsidR="005271B7" w:rsidRPr="007D00A0">
          <w:rPr>
            <w:rStyle w:val="Hyperlink"/>
            <w:noProof/>
          </w:rPr>
          <w:t xml:space="preserve"> </w:t>
        </w:r>
        <w:r w:rsidR="005271B7">
          <w:rPr>
            <w:rStyle w:val="Hyperlink"/>
            <w:noProof/>
          </w:rPr>
          <w:br/>
        </w:r>
        <w:r w:rsidR="005271B7" w:rsidRPr="007D00A0">
          <w:rPr>
            <w:rStyle w:val="Hyperlink"/>
            <w:noProof/>
          </w:rPr>
          <w:t>during the school year</w:t>
        </w:r>
        <w:r w:rsidR="005271B7">
          <w:rPr>
            <w:noProof/>
            <w:webHidden/>
          </w:rPr>
          <w:tab/>
        </w:r>
        <w:r w:rsidR="005271B7">
          <w:rPr>
            <w:noProof/>
            <w:webHidden/>
          </w:rPr>
          <w:fldChar w:fldCharType="begin"/>
        </w:r>
        <w:r w:rsidR="005271B7">
          <w:rPr>
            <w:noProof/>
            <w:webHidden/>
          </w:rPr>
          <w:instrText xml:space="preserve"> PAGEREF _Toc2951077 \h </w:instrText>
        </w:r>
        <w:r w:rsidR="005271B7">
          <w:rPr>
            <w:noProof/>
            <w:webHidden/>
          </w:rPr>
        </w:r>
        <w:r w:rsidR="005271B7">
          <w:rPr>
            <w:noProof/>
            <w:webHidden/>
          </w:rPr>
          <w:fldChar w:fldCharType="separate"/>
        </w:r>
        <w:r w:rsidR="00B67AA0">
          <w:rPr>
            <w:noProof/>
            <w:webHidden/>
          </w:rPr>
          <w:t>16</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78" w:history="1">
        <w:r w:rsidR="005271B7" w:rsidRPr="007D00A0">
          <w:rPr>
            <w:rStyle w:val="Hyperlink"/>
            <w:noProof/>
          </w:rPr>
          <w:t>Escalation for illegal removal from roll</w:t>
        </w:r>
        <w:r w:rsidR="005271B7">
          <w:rPr>
            <w:noProof/>
            <w:webHidden/>
          </w:rPr>
          <w:tab/>
        </w:r>
        <w:r w:rsidR="005271B7">
          <w:rPr>
            <w:noProof/>
            <w:webHidden/>
          </w:rPr>
          <w:fldChar w:fldCharType="begin"/>
        </w:r>
        <w:r w:rsidR="005271B7">
          <w:rPr>
            <w:noProof/>
            <w:webHidden/>
          </w:rPr>
          <w:instrText xml:space="preserve"> PAGEREF _Toc2951078 \h </w:instrText>
        </w:r>
        <w:r w:rsidR="005271B7">
          <w:rPr>
            <w:noProof/>
            <w:webHidden/>
          </w:rPr>
        </w:r>
        <w:r w:rsidR="005271B7">
          <w:rPr>
            <w:noProof/>
            <w:webHidden/>
          </w:rPr>
          <w:fldChar w:fldCharType="separate"/>
        </w:r>
        <w:r w:rsidR="00B67AA0">
          <w:rPr>
            <w:noProof/>
            <w:webHidden/>
          </w:rPr>
          <w:t>27</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79" w:history="1">
        <w:r w:rsidR="005271B7" w:rsidRPr="007D00A0">
          <w:rPr>
            <w:rStyle w:val="Hyperlink"/>
            <w:noProof/>
          </w:rPr>
          <w:t xml:space="preserve">Common Transfer Files (CTF), School2School (S2S) </w:t>
        </w:r>
        <w:r w:rsidR="005271B7">
          <w:rPr>
            <w:rStyle w:val="Hyperlink"/>
            <w:noProof/>
          </w:rPr>
          <w:br/>
        </w:r>
        <w:r w:rsidR="005271B7" w:rsidRPr="007D00A0">
          <w:rPr>
            <w:rStyle w:val="Hyperlink"/>
            <w:noProof/>
          </w:rPr>
          <w:t>and Lost Pupil Database</w:t>
        </w:r>
        <w:r w:rsidR="005271B7">
          <w:rPr>
            <w:noProof/>
            <w:webHidden/>
          </w:rPr>
          <w:tab/>
        </w:r>
        <w:r w:rsidR="005271B7">
          <w:rPr>
            <w:noProof/>
            <w:webHidden/>
          </w:rPr>
          <w:fldChar w:fldCharType="begin"/>
        </w:r>
        <w:r w:rsidR="005271B7">
          <w:rPr>
            <w:noProof/>
            <w:webHidden/>
          </w:rPr>
          <w:instrText xml:space="preserve"> PAGEREF _Toc2951079 \h </w:instrText>
        </w:r>
        <w:r w:rsidR="005271B7">
          <w:rPr>
            <w:noProof/>
            <w:webHidden/>
          </w:rPr>
        </w:r>
        <w:r w:rsidR="005271B7">
          <w:rPr>
            <w:noProof/>
            <w:webHidden/>
          </w:rPr>
          <w:fldChar w:fldCharType="separate"/>
        </w:r>
        <w:r w:rsidR="00B67AA0">
          <w:rPr>
            <w:noProof/>
            <w:webHidden/>
          </w:rPr>
          <w:t>27</w:t>
        </w:r>
        <w:r w:rsidR="005271B7">
          <w:rPr>
            <w:noProof/>
            <w:webHidden/>
          </w:rPr>
          <w:fldChar w:fldCharType="end"/>
        </w:r>
      </w:hyperlink>
    </w:p>
    <w:p w:rsidR="005271B7" w:rsidRPr="005271B7" w:rsidRDefault="005271B7" w:rsidP="005271B7">
      <w:pPr>
        <w:pStyle w:val="TOC2"/>
        <w:tabs>
          <w:tab w:val="right" w:leader="dot" w:pos="9628"/>
        </w:tabs>
        <w:spacing w:before="0"/>
        <w:rPr>
          <w:rStyle w:val="Hyperlink"/>
          <w:b w:val="0"/>
          <w:noProof/>
          <w:color w:val="auto"/>
          <w:u w:val="none"/>
        </w:rPr>
      </w:pPr>
    </w:p>
    <w:p w:rsidR="005271B7" w:rsidRPr="005271B7" w:rsidRDefault="005271B7" w:rsidP="005271B7">
      <w:pPr>
        <w:pStyle w:val="TOC2"/>
        <w:tabs>
          <w:tab w:val="right" w:leader="dot" w:pos="9628"/>
        </w:tabs>
        <w:spacing w:before="0"/>
        <w:rPr>
          <w:rStyle w:val="Hyperlink"/>
          <w:b w:val="0"/>
          <w:noProof/>
          <w:color w:val="auto"/>
          <w:u w:val="none"/>
        </w:rPr>
      </w:pPr>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80" w:history="1">
        <w:r w:rsidR="005271B7" w:rsidRPr="00250CF1">
          <w:rPr>
            <w:rStyle w:val="Hyperlink"/>
            <w:noProof/>
            <w:color w:val="00C0D6" w:themeColor="accent1"/>
          </w:rPr>
          <w:t>Section 8 – Locating missing children</w:t>
        </w:r>
        <w:r w:rsidR="005271B7">
          <w:rPr>
            <w:noProof/>
            <w:webHidden/>
          </w:rPr>
          <w:tab/>
        </w:r>
        <w:r w:rsidR="005271B7">
          <w:rPr>
            <w:noProof/>
            <w:webHidden/>
          </w:rPr>
          <w:fldChar w:fldCharType="begin"/>
        </w:r>
        <w:r w:rsidR="005271B7">
          <w:rPr>
            <w:noProof/>
            <w:webHidden/>
          </w:rPr>
          <w:instrText xml:space="preserve"> PAGEREF _Toc2951080 \h </w:instrText>
        </w:r>
        <w:r w:rsidR="005271B7">
          <w:rPr>
            <w:noProof/>
            <w:webHidden/>
          </w:rPr>
        </w:r>
        <w:r w:rsidR="005271B7">
          <w:rPr>
            <w:noProof/>
            <w:webHidden/>
          </w:rPr>
          <w:fldChar w:fldCharType="separate"/>
        </w:r>
        <w:r w:rsidR="00B67AA0">
          <w:rPr>
            <w:noProof/>
            <w:webHidden/>
          </w:rPr>
          <w:t>28</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81" w:history="1">
        <w:r w:rsidR="005271B7" w:rsidRPr="007D00A0">
          <w:rPr>
            <w:rStyle w:val="Hyperlink"/>
            <w:noProof/>
          </w:rPr>
          <w:t>CME Team investigations to locate children missing education</w:t>
        </w:r>
        <w:r w:rsidR="005271B7">
          <w:rPr>
            <w:noProof/>
            <w:webHidden/>
          </w:rPr>
          <w:tab/>
        </w:r>
        <w:r w:rsidR="005271B7">
          <w:rPr>
            <w:noProof/>
            <w:webHidden/>
          </w:rPr>
          <w:fldChar w:fldCharType="begin"/>
        </w:r>
        <w:r w:rsidR="005271B7">
          <w:rPr>
            <w:noProof/>
            <w:webHidden/>
          </w:rPr>
          <w:instrText xml:space="preserve"> PAGEREF _Toc2951081 \h </w:instrText>
        </w:r>
        <w:r w:rsidR="005271B7">
          <w:rPr>
            <w:noProof/>
            <w:webHidden/>
          </w:rPr>
        </w:r>
        <w:r w:rsidR="005271B7">
          <w:rPr>
            <w:noProof/>
            <w:webHidden/>
          </w:rPr>
          <w:fldChar w:fldCharType="separate"/>
        </w:r>
        <w:r w:rsidR="00B67AA0">
          <w:rPr>
            <w:noProof/>
            <w:webHidden/>
          </w:rPr>
          <w:t>28</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82" w:history="1">
        <w:r w:rsidR="005271B7" w:rsidRPr="007D00A0">
          <w:rPr>
            <w:rStyle w:val="Hyperlink"/>
            <w:noProof/>
          </w:rPr>
          <w:t>Use of social media to locate missing children</w:t>
        </w:r>
        <w:r w:rsidR="005271B7">
          <w:rPr>
            <w:noProof/>
            <w:webHidden/>
          </w:rPr>
          <w:tab/>
        </w:r>
        <w:r w:rsidR="005271B7">
          <w:rPr>
            <w:noProof/>
            <w:webHidden/>
          </w:rPr>
          <w:fldChar w:fldCharType="begin"/>
        </w:r>
        <w:r w:rsidR="005271B7">
          <w:rPr>
            <w:noProof/>
            <w:webHidden/>
          </w:rPr>
          <w:instrText xml:space="preserve"> PAGEREF _Toc2951082 \h </w:instrText>
        </w:r>
        <w:r w:rsidR="005271B7">
          <w:rPr>
            <w:noProof/>
            <w:webHidden/>
          </w:rPr>
        </w:r>
        <w:r w:rsidR="005271B7">
          <w:rPr>
            <w:noProof/>
            <w:webHidden/>
          </w:rPr>
          <w:fldChar w:fldCharType="separate"/>
        </w:r>
        <w:r w:rsidR="00B67AA0">
          <w:rPr>
            <w:noProof/>
            <w:webHidden/>
          </w:rPr>
          <w:t>30</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83" w:history="1">
        <w:r w:rsidR="005271B7" w:rsidRPr="007D00A0">
          <w:rPr>
            <w:rStyle w:val="Hyperlink"/>
            <w:noProof/>
          </w:rPr>
          <w:t>Unresolved children missing education cases</w:t>
        </w:r>
        <w:r w:rsidR="005271B7">
          <w:rPr>
            <w:noProof/>
            <w:webHidden/>
          </w:rPr>
          <w:tab/>
        </w:r>
        <w:r w:rsidR="005271B7">
          <w:rPr>
            <w:noProof/>
            <w:webHidden/>
          </w:rPr>
          <w:fldChar w:fldCharType="begin"/>
        </w:r>
        <w:r w:rsidR="005271B7">
          <w:rPr>
            <w:noProof/>
            <w:webHidden/>
          </w:rPr>
          <w:instrText xml:space="preserve"> PAGEREF _Toc2951083 \h </w:instrText>
        </w:r>
        <w:r w:rsidR="005271B7">
          <w:rPr>
            <w:noProof/>
            <w:webHidden/>
          </w:rPr>
        </w:r>
        <w:r w:rsidR="005271B7">
          <w:rPr>
            <w:noProof/>
            <w:webHidden/>
          </w:rPr>
          <w:fldChar w:fldCharType="separate"/>
        </w:r>
        <w:r w:rsidR="00B67AA0">
          <w:rPr>
            <w:noProof/>
            <w:webHidden/>
          </w:rPr>
          <w:t>30</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84" w:history="1">
        <w:r w:rsidR="005271B7" w:rsidRPr="007D00A0">
          <w:rPr>
            <w:rStyle w:val="Hyperlink"/>
            <w:noProof/>
          </w:rPr>
          <w:t>Children missing education ceasing to be of compulsory school age</w:t>
        </w:r>
        <w:r w:rsidR="005271B7">
          <w:rPr>
            <w:noProof/>
            <w:webHidden/>
          </w:rPr>
          <w:tab/>
        </w:r>
        <w:r w:rsidR="005271B7">
          <w:rPr>
            <w:noProof/>
            <w:webHidden/>
          </w:rPr>
          <w:fldChar w:fldCharType="begin"/>
        </w:r>
        <w:r w:rsidR="005271B7">
          <w:rPr>
            <w:noProof/>
            <w:webHidden/>
          </w:rPr>
          <w:instrText xml:space="preserve"> PAGEREF _Toc2951084 \h </w:instrText>
        </w:r>
        <w:r w:rsidR="005271B7">
          <w:rPr>
            <w:noProof/>
            <w:webHidden/>
          </w:rPr>
        </w:r>
        <w:r w:rsidR="005271B7">
          <w:rPr>
            <w:noProof/>
            <w:webHidden/>
          </w:rPr>
          <w:fldChar w:fldCharType="separate"/>
        </w:r>
        <w:r w:rsidR="00B67AA0">
          <w:rPr>
            <w:noProof/>
            <w:webHidden/>
          </w:rPr>
          <w:t>30</w:t>
        </w:r>
        <w:r w:rsidR="005271B7">
          <w:rPr>
            <w:noProof/>
            <w:webHidden/>
          </w:rPr>
          <w:fldChar w:fldCharType="end"/>
        </w:r>
      </w:hyperlink>
    </w:p>
    <w:p w:rsidR="005271B7" w:rsidRDefault="007667FC">
      <w:pPr>
        <w:pStyle w:val="TOC3"/>
        <w:rPr>
          <w:rFonts w:asciiTheme="minorHAnsi" w:eastAsiaTheme="minorEastAsia" w:hAnsiTheme="minorHAnsi" w:cstheme="minorBidi"/>
          <w:noProof/>
          <w:sz w:val="22"/>
          <w:lang w:eastAsia="en-GB"/>
        </w:rPr>
      </w:pPr>
      <w:hyperlink w:anchor="_Toc2951085" w:history="1">
        <w:r w:rsidR="005271B7" w:rsidRPr="007D00A0">
          <w:rPr>
            <w:rStyle w:val="Hyperlink"/>
            <w:noProof/>
          </w:rPr>
          <w:t>CME Team supervision and support</w:t>
        </w:r>
        <w:r w:rsidR="005271B7">
          <w:rPr>
            <w:noProof/>
            <w:webHidden/>
          </w:rPr>
          <w:tab/>
        </w:r>
        <w:r w:rsidR="005271B7">
          <w:rPr>
            <w:noProof/>
            <w:webHidden/>
          </w:rPr>
          <w:fldChar w:fldCharType="begin"/>
        </w:r>
        <w:r w:rsidR="005271B7">
          <w:rPr>
            <w:noProof/>
            <w:webHidden/>
          </w:rPr>
          <w:instrText xml:space="preserve"> PAGEREF _Toc2951085 \h </w:instrText>
        </w:r>
        <w:r w:rsidR="005271B7">
          <w:rPr>
            <w:noProof/>
            <w:webHidden/>
          </w:rPr>
        </w:r>
        <w:r w:rsidR="005271B7">
          <w:rPr>
            <w:noProof/>
            <w:webHidden/>
          </w:rPr>
          <w:fldChar w:fldCharType="separate"/>
        </w:r>
        <w:r w:rsidR="00B67AA0">
          <w:rPr>
            <w:noProof/>
            <w:webHidden/>
          </w:rPr>
          <w:t>30</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86" w:history="1">
        <w:r w:rsidR="005271B7" w:rsidRPr="00250CF1">
          <w:rPr>
            <w:rStyle w:val="Hyperlink"/>
            <w:noProof/>
            <w:color w:val="00C0D6" w:themeColor="accent1"/>
          </w:rPr>
          <w:t>Section 9 – Information sharing and general data protection regulations</w:t>
        </w:r>
        <w:r w:rsidR="005271B7">
          <w:rPr>
            <w:noProof/>
            <w:webHidden/>
          </w:rPr>
          <w:tab/>
        </w:r>
        <w:r w:rsidR="005271B7">
          <w:rPr>
            <w:noProof/>
            <w:webHidden/>
          </w:rPr>
          <w:fldChar w:fldCharType="begin"/>
        </w:r>
        <w:r w:rsidR="005271B7">
          <w:rPr>
            <w:noProof/>
            <w:webHidden/>
          </w:rPr>
          <w:instrText xml:space="preserve"> PAGEREF _Toc2951086 \h </w:instrText>
        </w:r>
        <w:r w:rsidR="005271B7">
          <w:rPr>
            <w:noProof/>
            <w:webHidden/>
          </w:rPr>
        </w:r>
        <w:r w:rsidR="005271B7">
          <w:rPr>
            <w:noProof/>
            <w:webHidden/>
          </w:rPr>
          <w:fldChar w:fldCharType="separate"/>
        </w:r>
        <w:r w:rsidR="00B67AA0">
          <w:rPr>
            <w:noProof/>
            <w:webHidden/>
          </w:rPr>
          <w:t>31</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87" w:history="1">
        <w:r w:rsidR="005271B7" w:rsidRPr="00250CF1">
          <w:rPr>
            <w:rStyle w:val="Hyperlink"/>
            <w:noProof/>
            <w:color w:val="00C0D6" w:themeColor="accent1"/>
          </w:rPr>
          <w:t>Frequently asked questions</w:t>
        </w:r>
        <w:r w:rsidR="005271B7">
          <w:rPr>
            <w:noProof/>
            <w:webHidden/>
          </w:rPr>
          <w:tab/>
        </w:r>
        <w:r w:rsidR="005271B7">
          <w:rPr>
            <w:noProof/>
            <w:webHidden/>
          </w:rPr>
          <w:fldChar w:fldCharType="begin"/>
        </w:r>
        <w:r w:rsidR="005271B7">
          <w:rPr>
            <w:noProof/>
            <w:webHidden/>
          </w:rPr>
          <w:instrText xml:space="preserve"> PAGEREF _Toc2951087 \h </w:instrText>
        </w:r>
        <w:r w:rsidR="005271B7">
          <w:rPr>
            <w:noProof/>
            <w:webHidden/>
          </w:rPr>
        </w:r>
        <w:r w:rsidR="005271B7">
          <w:rPr>
            <w:noProof/>
            <w:webHidden/>
          </w:rPr>
          <w:fldChar w:fldCharType="separate"/>
        </w:r>
        <w:r w:rsidR="00B67AA0">
          <w:rPr>
            <w:noProof/>
            <w:webHidden/>
          </w:rPr>
          <w:t>32</w:t>
        </w:r>
        <w:r w:rsidR="005271B7">
          <w:rPr>
            <w:noProof/>
            <w:webHidden/>
          </w:rPr>
          <w:fldChar w:fldCharType="end"/>
        </w:r>
      </w:hyperlink>
    </w:p>
    <w:p w:rsidR="005271B7" w:rsidRPr="00B67AA0" w:rsidRDefault="007667FC" w:rsidP="00B67AA0">
      <w:pPr>
        <w:pStyle w:val="TOC1"/>
        <w:rPr>
          <w:rFonts w:asciiTheme="minorHAnsi" w:eastAsiaTheme="minorEastAsia" w:hAnsiTheme="minorHAnsi" w:cstheme="minorBidi"/>
          <w:sz w:val="22"/>
          <w:lang w:eastAsia="en-GB"/>
        </w:rPr>
      </w:pPr>
      <w:hyperlink w:anchor="_Toc2951088" w:history="1">
        <w:r w:rsidR="005271B7" w:rsidRPr="00B67AA0">
          <w:rPr>
            <w:rStyle w:val="Hyperlink"/>
            <w:color w:val="FFFFFF" w:themeColor="background1"/>
            <w:u w:val="none"/>
          </w:rPr>
          <w:t>Appendices</w:t>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89" w:history="1">
        <w:r w:rsidR="005271B7" w:rsidRPr="00250CF1">
          <w:rPr>
            <w:rStyle w:val="Hyperlink"/>
            <w:noProof/>
            <w:color w:val="00C0D6" w:themeColor="accent1"/>
          </w:rPr>
          <w:t>Appendix 1 – A- Pupil moving away and leaving school form</w:t>
        </w:r>
        <w:r w:rsidR="005271B7">
          <w:rPr>
            <w:noProof/>
            <w:webHidden/>
          </w:rPr>
          <w:tab/>
        </w:r>
        <w:r w:rsidR="005271B7">
          <w:rPr>
            <w:noProof/>
            <w:webHidden/>
          </w:rPr>
          <w:fldChar w:fldCharType="begin"/>
        </w:r>
        <w:r w:rsidR="005271B7">
          <w:rPr>
            <w:noProof/>
            <w:webHidden/>
          </w:rPr>
          <w:instrText xml:space="preserve"> PAGEREF _Toc2951089 \h </w:instrText>
        </w:r>
        <w:r w:rsidR="005271B7">
          <w:rPr>
            <w:noProof/>
            <w:webHidden/>
          </w:rPr>
        </w:r>
        <w:r w:rsidR="005271B7">
          <w:rPr>
            <w:noProof/>
            <w:webHidden/>
          </w:rPr>
          <w:fldChar w:fldCharType="separate"/>
        </w:r>
        <w:r w:rsidR="00B67AA0">
          <w:rPr>
            <w:noProof/>
            <w:webHidden/>
          </w:rPr>
          <w:t>34</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90" w:history="1">
        <w:r w:rsidR="005271B7" w:rsidRPr="00250CF1">
          <w:rPr>
            <w:rStyle w:val="Hyperlink"/>
            <w:noProof/>
            <w:color w:val="00C0D6" w:themeColor="accent1"/>
          </w:rPr>
          <w:t xml:space="preserve">Appendix 2 – B- School risk assessment for possible pupil </w:t>
        </w:r>
        <w:r w:rsidR="005271B7" w:rsidRPr="00250CF1">
          <w:rPr>
            <w:rStyle w:val="Hyperlink"/>
            <w:noProof/>
            <w:color w:val="00C0D6" w:themeColor="accent1"/>
          </w:rPr>
          <w:br/>
          <w:t>missing education form</w:t>
        </w:r>
        <w:r w:rsidR="005271B7">
          <w:rPr>
            <w:noProof/>
            <w:webHidden/>
          </w:rPr>
          <w:tab/>
        </w:r>
        <w:r w:rsidR="005271B7">
          <w:rPr>
            <w:noProof/>
            <w:webHidden/>
          </w:rPr>
          <w:fldChar w:fldCharType="begin"/>
        </w:r>
        <w:r w:rsidR="005271B7">
          <w:rPr>
            <w:noProof/>
            <w:webHidden/>
          </w:rPr>
          <w:instrText xml:space="preserve"> PAGEREF _Toc2951090 \h </w:instrText>
        </w:r>
        <w:r w:rsidR="005271B7">
          <w:rPr>
            <w:noProof/>
            <w:webHidden/>
          </w:rPr>
        </w:r>
        <w:r w:rsidR="005271B7">
          <w:rPr>
            <w:noProof/>
            <w:webHidden/>
          </w:rPr>
          <w:fldChar w:fldCharType="separate"/>
        </w:r>
        <w:r w:rsidR="00B67AA0">
          <w:rPr>
            <w:noProof/>
            <w:webHidden/>
          </w:rPr>
          <w:t>36</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91" w:history="1">
        <w:r w:rsidR="005271B7" w:rsidRPr="00250CF1">
          <w:rPr>
            <w:rStyle w:val="Hyperlink"/>
            <w:noProof/>
            <w:color w:val="00C0D6" w:themeColor="accent1"/>
          </w:rPr>
          <w:t xml:space="preserve">Appendix 3 – C- School and CME Team school telephone </w:t>
        </w:r>
        <w:r w:rsidR="005271B7" w:rsidRPr="00250CF1">
          <w:rPr>
            <w:rStyle w:val="Hyperlink"/>
            <w:noProof/>
            <w:color w:val="00C0D6" w:themeColor="accent1"/>
          </w:rPr>
          <w:br/>
          <w:t>consultation record for possible pupil missing education form</w:t>
        </w:r>
        <w:r w:rsidR="005271B7">
          <w:rPr>
            <w:noProof/>
            <w:webHidden/>
          </w:rPr>
          <w:tab/>
        </w:r>
        <w:r w:rsidR="005271B7">
          <w:rPr>
            <w:noProof/>
            <w:webHidden/>
          </w:rPr>
          <w:fldChar w:fldCharType="begin"/>
        </w:r>
        <w:r w:rsidR="005271B7">
          <w:rPr>
            <w:noProof/>
            <w:webHidden/>
          </w:rPr>
          <w:instrText xml:space="preserve"> PAGEREF _Toc2951091 \h </w:instrText>
        </w:r>
        <w:r w:rsidR="005271B7">
          <w:rPr>
            <w:noProof/>
            <w:webHidden/>
          </w:rPr>
        </w:r>
        <w:r w:rsidR="005271B7">
          <w:rPr>
            <w:noProof/>
            <w:webHidden/>
          </w:rPr>
          <w:fldChar w:fldCharType="separate"/>
        </w:r>
        <w:r w:rsidR="00B67AA0">
          <w:rPr>
            <w:noProof/>
            <w:webHidden/>
          </w:rPr>
          <w:t>40</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92" w:history="1">
        <w:r w:rsidR="005271B7" w:rsidRPr="00250CF1">
          <w:rPr>
            <w:rStyle w:val="Hyperlink"/>
            <w:noProof/>
            <w:color w:val="00C0D6" w:themeColor="accent1"/>
          </w:rPr>
          <w:t xml:space="preserve">Appendix 4 – D- School and CME Team school telephone </w:t>
        </w:r>
        <w:r w:rsidR="005271B7" w:rsidRPr="00250CF1">
          <w:rPr>
            <w:rStyle w:val="Hyperlink"/>
            <w:noProof/>
            <w:color w:val="00C0D6" w:themeColor="accent1"/>
          </w:rPr>
          <w:br/>
          <w:t>consultation review record for possible pupil missing education form</w:t>
        </w:r>
        <w:r w:rsidR="005271B7">
          <w:rPr>
            <w:noProof/>
            <w:webHidden/>
          </w:rPr>
          <w:tab/>
        </w:r>
        <w:r w:rsidR="005271B7">
          <w:rPr>
            <w:noProof/>
            <w:webHidden/>
          </w:rPr>
          <w:fldChar w:fldCharType="begin"/>
        </w:r>
        <w:r w:rsidR="005271B7">
          <w:rPr>
            <w:noProof/>
            <w:webHidden/>
          </w:rPr>
          <w:instrText xml:space="preserve"> PAGEREF _Toc2951092 \h </w:instrText>
        </w:r>
        <w:r w:rsidR="005271B7">
          <w:rPr>
            <w:noProof/>
            <w:webHidden/>
          </w:rPr>
        </w:r>
        <w:r w:rsidR="005271B7">
          <w:rPr>
            <w:noProof/>
            <w:webHidden/>
          </w:rPr>
          <w:fldChar w:fldCharType="separate"/>
        </w:r>
        <w:r w:rsidR="00B67AA0">
          <w:rPr>
            <w:noProof/>
            <w:webHidden/>
          </w:rPr>
          <w:t>43</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93" w:history="1">
        <w:r w:rsidR="005271B7" w:rsidRPr="00250CF1">
          <w:rPr>
            <w:rStyle w:val="Hyperlink"/>
            <w:noProof/>
            <w:color w:val="00C0D6" w:themeColor="accent1"/>
          </w:rPr>
          <w:t>Appendix 5 – E- Unresolved child missing education case review form</w:t>
        </w:r>
        <w:r w:rsidR="005271B7">
          <w:rPr>
            <w:noProof/>
            <w:webHidden/>
          </w:rPr>
          <w:tab/>
        </w:r>
        <w:r w:rsidR="005271B7">
          <w:rPr>
            <w:noProof/>
            <w:webHidden/>
          </w:rPr>
          <w:fldChar w:fldCharType="begin"/>
        </w:r>
        <w:r w:rsidR="005271B7">
          <w:rPr>
            <w:noProof/>
            <w:webHidden/>
          </w:rPr>
          <w:instrText xml:space="preserve"> PAGEREF _Toc2951093 \h </w:instrText>
        </w:r>
        <w:r w:rsidR="005271B7">
          <w:rPr>
            <w:noProof/>
            <w:webHidden/>
          </w:rPr>
        </w:r>
        <w:r w:rsidR="005271B7">
          <w:rPr>
            <w:noProof/>
            <w:webHidden/>
          </w:rPr>
          <w:fldChar w:fldCharType="separate"/>
        </w:r>
        <w:r w:rsidR="00B67AA0">
          <w:rPr>
            <w:noProof/>
            <w:webHidden/>
          </w:rPr>
          <w:t>45</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94" w:history="1">
        <w:r w:rsidR="005271B7" w:rsidRPr="00250CF1">
          <w:rPr>
            <w:rStyle w:val="Hyperlink"/>
            <w:noProof/>
            <w:color w:val="00C0D6" w:themeColor="accent1"/>
          </w:rPr>
          <w:t>Appendix 6 – F- On roll notification form (Word version)</w:t>
        </w:r>
        <w:r w:rsidR="005271B7">
          <w:rPr>
            <w:noProof/>
            <w:webHidden/>
          </w:rPr>
          <w:tab/>
        </w:r>
        <w:r w:rsidR="005271B7">
          <w:rPr>
            <w:noProof/>
            <w:webHidden/>
          </w:rPr>
          <w:fldChar w:fldCharType="begin"/>
        </w:r>
        <w:r w:rsidR="005271B7">
          <w:rPr>
            <w:noProof/>
            <w:webHidden/>
          </w:rPr>
          <w:instrText xml:space="preserve"> PAGEREF _Toc2951094 \h </w:instrText>
        </w:r>
        <w:r w:rsidR="005271B7">
          <w:rPr>
            <w:noProof/>
            <w:webHidden/>
          </w:rPr>
        </w:r>
        <w:r w:rsidR="005271B7">
          <w:rPr>
            <w:noProof/>
            <w:webHidden/>
          </w:rPr>
          <w:fldChar w:fldCharType="separate"/>
        </w:r>
        <w:r w:rsidR="00B67AA0">
          <w:rPr>
            <w:noProof/>
            <w:webHidden/>
          </w:rPr>
          <w:t>47</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95" w:history="1">
        <w:r w:rsidR="005271B7" w:rsidRPr="00250CF1">
          <w:rPr>
            <w:rStyle w:val="Hyperlink"/>
            <w:noProof/>
            <w:color w:val="00C0D6" w:themeColor="accent1"/>
          </w:rPr>
          <w:t>Appendix 7 – G- On roll notification form (Excel version)</w:t>
        </w:r>
        <w:r w:rsidR="005271B7">
          <w:rPr>
            <w:noProof/>
            <w:webHidden/>
          </w:rPr>
          <w:tab/>
        </w:r>
        <w:r w:rsidR="005271B7">
          <w:rPr>
            <w:noProof/>
            <w:webHidden/>
          </w:rPr>
          <w:fldChar w:fldCharType="begin"/>
        </w:r>
        <w:r w:rsidR="005271B7">
          <w:rPr>
            <w:noProof/>
            <w:webHidden/>
          </w:rPr>
          <w:instrText xml:space="preserve"> PAGEREF _Toc2951095 \h </w:instrText>
        </w:r>
        <w:r w:rsidR="005271B7">
          <w:rPr>
            <w:noProof/>
            <w:webHidden/>
          </w:rPr>
        </w:r>
        <w:r w:rsidR="005271B7">
          <w:rPr>
            <w:noProof/>
            <w:webHidden/>
          </w:rPr>
          <w:fldChar w:fldCharType="separate"/>
        </w:r>
        <w:r w:rsidR="00B67AA0">
          <w:rPr>
            <w:noProof/>
            <w:webHidden/>
          </w:rPr>
          <w:t>48</w:t>
        </w:r>
        <w:r w:rsidR="005271B7">
          <w:rPr>
            <w:noProof/>
            <w:webHidden/>
          </w:rPr>
          <w:fldChar w:fldCharType="end"/>
        </w:r>
      </w:hyperlink>
    </w:p>
    <w:p w:rsidR="005271B7" w:rsidRDefault="007667FC">
      <w:pPr>
        <w:pStyle w:val="TOC2"/>
        <w:tabs>
          <w:tab w:val="right" w:leader="dot" w:pos="9628"/>
        </w:tabs>
        <w:rPr>
          <w:rFonts w:asciiTheme="minorHAnsi" w:eastAsiaTheme="minorEastAsia" w:hAnsiTheme="minorHAnsi" w:cstheme="minorBidi"/>
          <w:b w:val="0"/>
          <w:bCs w:val="0"/>
          <w:noProof/>
          <w:sz w:val="22"/>
          <w:lang w:eastAsia="en-GB"/>
        </w:rPr>
      </w:pPr>
      <w:hyperlink w:anchor="_Toc2951096" w:history="1">
        <w:r w:rsidR="005271B7" w:rsidRPr="00250CF1">
          <w:rPr>
            <w:rStyle w:val="Hyperlink"/>
            <w:noProof/>
            <w:color w:val="00C0D6" w:themeColor="accent1"/>
          </w:rPr>
          <w:t>Appendix 8 – H-</w:t>
        </w:r>
        <w:r w:rsidR="000E00C1" w:rsidRPr="00250CF1">
          <w:rPr>
            <w:rStyle w:val="Hyperlink"/>
            <w:noProof/>
            <w:color w:val="00C0D6" w:themeColor="accent1"/>
          </w:rPr>
          <w:t xml:space="preserve"> Off roll notification form</w:t>
        </w:r>
        <w:r w:rsidR="005271B7">
          <w:rPr>
            <w:noProof/>
            <w:webHidden/>
          </w:rPr>
          <w:tab/>
        </w:r>
        <w:r w:rsidR="005271B7">
          <w:rPr>
            <w:noProof/>
            <w:webHidden/>
          </w:rPr>
          <w:fldChar w:fldCharType="begin"/>
        </w:r>
        <w:r w:rsidR="005271B7">
          <w:rPr>
            <w:noProof/>
            <w:webHidden/>
          </w:rPr>
          <w:instrText xml:space="preserve"> PAGEREF _Toc2951096 \h </w:instrText>
        </w:r>
        <w:r w:rsidR="005271B7">
          <w:rPr>
            <w:noProof/>
            <w:webHidden/>
          </w:rPr>
        </w:r>
        <w:r w:rsidR="005271B7">
          <w:rPr>
            <w:noProof/>
            <w:webHidden/>
          </w:rPr>
          <w:fldChar w:fldCharType="separate"/>
        </w:r>
        <w:r w:rsidR="00B67AA0">
          <w:rPr>
            <w:noProof/>
            <w:webHidden/>
          </w:rPr>
          <w:t>49</w:t>
        </w:r>
        <w:r w:rsidR="005271B7">
          <w:rPr>
            <w:noProof/>
            <w:webHidden/>
          </w:rPr>
          <w:fldChar w:fldCharType="end"/>
        </w:r>
      </w:hyperlink>
    </w:p>
    <w:p w:rsidR="00DC1F5D" w:rsidRPr="000E00C1" w:rsidRDefault="005271B7" w:rsidP="00AA5087">
      <w:pPr>
        <w:rPr>
          <w:rFonts w:eastAsia="Times New Roman"/>
        </w:rPr>
      </w:pPr>
      <w:r>
        <w:rPr>
          <w:rFonts w:ascii="Arial Bold" w:eastAsia="Times New Roman" w:hAnsi="Arial Bold" w:cstheme="minorHAnsi"/>
          <w:szCs w:val="22"/>
        </w:rPr>
        <w:fldChar w:fldCharType="end"/>
      </w:r>
      <w:r w:rsidR="00DC1F5D" w:rsidRPr="005D146A">
        <w:rPr>
          <w:rFonts w:eastAsia="Times New Roman"/>
          <w:b/>
        </w:rPr>
        <w:br w:type="page"/>
      </w:r>
    </w:p>
    <w:p w:rsidR="00DC1F5D" w:rsidRPr="005D146A" w:rsidRDefault="005D146A" w:rsidP="00C50B03">
      <w:pPr>
        <w:pStyle w:val="Heading2"/>
        <w:spacing w:line="228" w:lineRule="auto"/>
      </w:pPr>
      <w:bookmarkStart w:id="3" w:name="_Toc2951056"/>
      <w:r w:rsidRPr="005D146A">
        <w:lastRenderedPageBreak/>
        <w:t>Section 1</w:t>
      </w:r>
      <w:r w:rsidR="00DC1F5D" w:rsidRPr="005D146A">
        <w:t xml:space="preserve"> </w:t>
      </w:r>
      <w:r w:rsidRPr="005D146A">
        <w:t>–</w:t>
      </w:r>
      <w:r w:rsidR="00DC1F5D" w:rsidRPr="005D146A">
        <w:t xml:space="preserve"> Introduction</w:t>
      </w:r>
      <w:bookmarkEnd w:id="3"/>
    </w:p>
    <w:p w:rsidR="00DC1F5D" w:rsidRPr="005D146A" w:rsidRDefault="00DC1F5D" w:rsidP="00C50B03">
      <w:pPr>
        <w:spacing w:line="228" w:lineRule="auto"/>
        <w:rPr>
          <w:rFonts w:eastAsia="Times New Roman"/>
        </w:rPr>
      </w:pPr>
    </w:p>
    <w:p w:rsidR="00DC1F5D" w:rsidRPr="005D146A" w:rsidRDefault="00DC1F5D" w:rsidP="00C50B03">
      <w:pPr>
        <w:spacing w:line="228" w:lineRule="auto"/>
        <w:rPr>
          <w:rFonts w:eastAsia="Times New Roman"/>
        </w:rPr>
      </w:pPr>
      <w:bookmarkStart w:id="4" w:name="_Hlk935519"/>
      <w:r w:rsidRPr="005D146A">
        <w:rPr>
          <w:rFonts w:eastAsia="Times New Roman"/>
        </w:rPr>
        <w:t xml:space="preserve">All children, regardless of their circumstances, are entitled to an education suitable to their age, ability, aptitude and any special educational needs they may have. Children missing, or at risk of missing, education are vulnerable to academic underachievement and risk being out of education, employment or training (NEET) in later life. They may also be at risk of abuse and exploitation.  </w:t>
      </w:r>
    </w:p>
    <w:bookmarkEnd w:id="4"/>
    <w:p w:rsidR="00DC1F5D" w:rsidRPr="005D146A" w:rsidRDefault="00DC1F5D" w:rsidP="00C50B03">
      <w:pPr>
        <w:spacing w:line="228" w:lineRule="auto"/>
        <w:rPr>
          <w:rFonts w:eastAsia="Times New Roman"/>
        </w:rPr>
      </w:pPr>
    </w:p>
    <w:p w:rsidR="00DC1F5D" w:rsidRPr="005D146A" w:rsidRDefault="00DC1F5D" w:rsidP="00C50B03">
      <w:pPr>
        <w:spacing w:line="228" w:lineRule="auto"/>
        <w:rPr>
          <w:rFonts w:eastAsia="Times New Roman"/>
        </w:rPr>
      </w:pPr>
      <w:r w:rsidRPr="005D146A">
        <w:rPr>
          <w:rFonts w:eastAsia="Times New Roman"/>
        </w:rPr>
        <w:t xml:space="preserve">Our ambition is for all children in Norfolk to achieve their full potential and have their needs met at the earliest possible opportunity. </w:t>
      </w:r>
    </w:p>
    <w:p w:rsidR="00DC1F5D" w:rsidRPr="005D146A" w:rsidRDefault="00DC1F5D" w:rsidP="00C50B03">
      <w:pPr>
        <w:spacing w:line="228" w:lineRule="auto"/>
        <w:rPr>
          <w:rFonts w:eastAsia="Times New Roman"/>
        </w:rPr>
      </w:pPr>
    </w:p>
    <w:p w:rsidR="00DC1F5D" w:rsidRPr="005D146A" w:rsidRDefault="00DC1F5D" w:rsidP="00C50B03">
      <w:pPr>
        <w:spacing w:line="228" w:lineRule="auto"/>
        <w:rPr>
          <w:rFonts w:eastAsia="Times New Roman"/>
        </w:rPr>
      </w:pPr>
      <w:r w:rsidRPr="005D146A">
        <w:rPr>
          <w:rFonts w:eastAsia="Times New Roman"/>
        </w:rPr>
        <w:t>In most circumstances, pupils leaving a school will be planned and discussed with the school in advance of the pupil leaving.  Schools should work with families to gain sufficient information to ensure that the pupil’s next school and/or address is established before the pupil leaves to reduce the risk of pupil becoming a child missing education throu</w:t>
      </w:r>
      <w:r w:rsidR="00AA5087">
        <w:rPr>
          <w:rFonts w:eastAsia="Times New Roman"/>
        </w:rPr>
        <w:t>gh lack of shared information.</w:t>
      </w:r>
    </w:p>
    <w:p w:rsidR="00DC1F5D" w:rsidRPr="005D146A" w:rsidRDefault="00DC1F5D" w:rsidP="00C50B03">
      <w:pPr>
        <w:spacing w:line="228" w:lineRule="auto"/>
        <w:outlineLvl w:val="0"/>
        <w:rPr>
          <w:rFonts w:eastAsia="Times New Roman"/>
          <w:bCs/>
          <w:kern w:val="28"/>
        </w:rPr>
      </w:pPr>
    </w:p>
    <w:p w:rsidR="00DC1F5D" w:rsidRDefault="00DC1F5D" w:rsidP="00F733FD">
      <w:pPr>
        <w:rPr>
          <w:rFonts w:eastAsia="Times New Roman"/>
          <w:bCs/>
          <w:kern w:val="28"/>
        </w:rPr>
      </w:pPr>
      <w:r w:rsidRPr="005D146A">
        <w:rPr>
          <w:rFonts w:eastAsia="Times New Roman"/>
          <w:bCs/>
          <w:kern w:val="28"/>
        </w:rPr>
        <w:t>The Children Missing Education policy provides the framework which will:</w:t>
      </w:r>
    </w:p>
    <w:p w:rsidR="00AA5087" w:rsidRPr="005D146A" w:rsidRDefault="00AA5087" w:rsidP="00C50B03">
      <w:pPr>
        <w:spacing w:line="228" w:lineRule="auto"/>
        <w:outlineLvl w:val="0"/>
        <w:rPr>
          <w:rFonts w:eastAsia="Times New Roman"/>
          <w:bCs/>
          <w:kern w:val="28"/>
        </w:rPr>
      </w:pPr>
    </w:p>
    <w:p w:rsidR="00DC1F5D" w:rsidRPr="00356C2E" w:rsidRDefault="00DC1F5D" w:rsidP="00C50B03">
      <w:pPr>
        <w:pStyle w:val="Bullets"/>
        <w:spacing w:line="228" w:lineRule="auto"/>
        <w:ind w:left="426" w:hanging="426"/>
      </w:pPr>
      <w:r w:rsidRPr="00356C2E">
        <w:t>limit the possibilities of children becoming missing from education;</w:t>
      </w:r>
    </w:p>
    <w:p w:rsidR="00DC1F5D" w:rsidRPr="00356C2E" w:rsidRDefault="00DC1F5D" w:rsidP="00C50B03">
      <w:pPr>
        <w:pStyle w:val="Bullets"/>
        <w:spacing w:line="228" w:lineRule="auto"/>
        <w:ind w:left="426" w:hanging="426"/>
      </w:pPr>
      <w:r w:rsidRPr="00356C2E">
        <w:t>ensure agencies work together, sharing information to identify, locate, safegua</w:t>
      </w:r>
      <w:r w:rsidR="00AA5087" w:rsidRPr="00356C2E">
        <w:t>rd children missing education;</w:t>
      </w:r>
    </w:p>
    <w:p w:rsidR="00DC1F5D" w:rsidRPr="00356C2E" w:rsidRDefault="00DC1F5D" w:rsidP="00C50B03">
      <w:pPr>
        <w:pStyle w:val="Bullets"/>
        <w:spacing w:line="228" w:lineRule="auto"/>
        <w:ind w:left="426" w:hanging="426"/>
      </w:pPr>
      <w:r w:rsidRPr="00356C2E">
        <w:t>ensure procedures are in place for children not in education to access an education provision as soon as possible.</w:t>
      </w:r>
    </w:p>
    <w:p w:rsidR="00DC1F5D" w:rsidRPr="005D146A" w:rsidRDefault="00DC1F5D" w:rsidP="00C50B03">
      <w:pPr>
        <w:spacing w:line="228" w:lineRule="auto"/>
        <w:rPr>
          <w:rFonts w:eastAsia="Times New Roman"/>
        </w:rPr>
      </w:pPr>
    </w:p>
    <w:p w:rsidR="00DC1F5D" w:rsidRDefault="00DC1F5D" w:rsidP="00F733FD">
      <w:pPr>
        <w:rPr>
          <w:rFonts w:eastAsia="Times New Roman"/>
          <w:bCs/>
          <w:kern w:val="28"/>
        </w:rPr>
      </w:pPr>
      <w:r w:rsidRPr="005D146A">
        <w:rPr>
          <w:rFonts w:eastAsia="Times New Roman"/>
          <w:bCs/>
          <w:kern w:val="28"/>
        </w:rPr>
        <w:t>This policy:</w:t>
      </w:r>
    </w:p>
    <w:p w:rsidR="00AA5087" w:rsidRPr="005D146A" w:rsidRDefault="00AA5087" w:rsidP="00C50B03">
      <w:pPr>
        <w:spacing w:line="228" w:lineRule="auto"/>
        <w:outlineLvl w:val="0"/>
        <w:rPr>
          <w:rFonts w:eastAsia="Times New Roman"/>
          <w:bCs/>
          <w:kern w:val="28"/>
        </w:rPr>
      </w:pPr>
    </w:p>
    <w:p w:rsidR="00DC1F5D" w:rsidRPr="00356C2E" w:rsidRDefault="00DC1F5D" w:rsidP="00C50B03">
      <w:pPr>
        <w:pStyle w:val="Bullets"/>
        <w:spacing w:line="228" w:lineRule="auto"/>
        <w:ind w:left="426" w:hanging="426"/>
      </w:pPr>
      <w:r w:rsidRPr="00356C2E">
        <w:t>defines ‘children missing education’;</w:t>
      </w:r>
    </w:p>
    <w:p w:rsidR="00DC1F5D" w:rsidRPr="00356C2E" w:rsidRDefault="00DC1F5D" w:rsidP="00C50B03">
      <w:pPr>
        <w:pStyle w:val="Bullets"/>
        <w:spacing w:line="228" w:lineRule="auto"/>
        <w:ind w:left="426" w:hanging="426"/>
      </w:pPr>
      <w:r w:rsidRPr="00356C2E">
        <w:t>brings together the legal framework; government guidance and local procedures regarding children missing education;</w:t>
      </w:r>
    </w:p>
    <w:p w:rsidR="00DC1F5D" w:rsidRPr="00356C2E" w:rsidRDefault="00DC1F5D" w:rsidP="00C50B03">
      <w:pPr>
        <w:pStyle w:val="Bullets"/>
        <w:spacing w:line="228" w:lineRule="auto"/>
        <w:ind w:left="426" w:hanging="426"/>
      </w:pPr>
      <w:r w:rsidRPr="00356C2E">
        <w:t>explains the role and responsibilities of schools, the Children Missing Education Team, and other agencies involved with children who are missing education and effective information sharing;</w:t>
      </w:r>
    </w:p>
    <w:p w:rsidR="00DC1F5D" w:rsidRPr="00356C2E" w:rsidRDefault="00DC1F5D" w:rsidP="00C50B03">
      <w:pPr>
        <w:pStyle w:val="Bullets"/>
        <w:spacing w:line="228" w:lineRule="auto"/>
        <w:ind w:left="426" w:hanging="426"/>
      </w:pPr>
      <w:r w:rsidRPr="00356C2E">
        <w:t>explains the governance of Children Missing Education within Norfolk.</w:t>
      </w:r>
    </w:p>
    <w:p w:rsidR="00DC1F5D" w:rsidRPr="005D146A" w:rsidRDefault="00DC1F5D" w:rsidP="00C50B03">
      <w:pPr>
        <w:spacing w:line="228" w:lineRule="auto"/>
        <w:outlineLvl w:val="0"/>
        <w:rPr>
          <w:rFonts w:eastAsia="Times New Roman"/>
          <w:bCs/>
          <w:kern w:val="28"/>
        </w:rPr>
      </w:pPr>
    </w:p>
    <w:p w:rsidR="00DC1F5D" w:rsidRDefault="00DC1F5D" w:rsidP="00F733FD">
      <w:pPr>
        <w:rPr>
          <w:rFonts w:eastAsia="Times New Roman"/>
          <w:bCs/>
          <w:kern w:val="28"/>
        </w:rPr>
      </w:pPr>
      <w:r w:rsidRPr="005D146A">
        <w:rPr>
          <w:rFonts w:eastAsia="Times New Roman"/>
          <w:bCs/>
          <w:kern w:val="28"/>
        </w:rPr>
        <w:t>This policy is intended to be used in conjunction with:</w:t>
      </w:r>
    </w:p>
    <w:p w:rsidR="00AA5087" w:rsidRPr="005D146A" w:rsidRDefault="00AA5087" w:rsidP="00C50B03">
      <w:pPr>
        <w:spacing w:line="228" w:lineRule="auto"/>
        <w:outlineLvl w:val="0"/>
        <w:rPr>
          <w:rFonts w:eastAsia="Times New Roman"/>
          <w:bCs/>
          <w:kern w:val="28"/>
        </w:rPr>
      </w:pPr>
    </w:p>
    <w:p w:rsidR="00DC1F5D" w:rsidRPr="005D146A" w:rsidRDefault="007667FC" w:rsidP="00C50B03">
      <w:pPr>
        <w:pStyle w:val="Bullets"/>
        <w:spacing w:line="228" w:lineRule="auto"/>
        <w:ind w:left="426" w:hanging="426"/>
        <w:rPr>
          <w:rFonts w:eastAsia="Times New Roman"/>
          <w:bCs/>
          <w:kern w:val="28"/>
        </w:rPr>
      </w:pPr>
      <w:hyperlink r:id="rId8" w:history="1">
        <w:r w:rsidR="00DC1F5D" w:rsidRPr="005D146A">
          <w:rPr>
            <w:rFonts w:eastAsia="Times New Roman"/>
            <w:bCs/>
            <w:color w:val="0563C1"/>
            <w:kern w:val="28"/>
            <w:u w:val="single"/>
          </w:rPr>
          <w:t>Children Missing Education, Department for Education, 2016</w:t>
        </w:r>
      </w:hyperlink>
    </w:p>
    <w:p w:rsidR="00DC1F5D" w:rsidRPr="005D146A" w:rsidRDefault="007667FC" w:rsidP="00C50B03">
      <w:pPr>
        <w:pStyle w:val="Bullets"/>
        <w:spacing w:line="228" w:lineRule="auto"/>
        <w:ind w:left="426" w:hanging="426"/>
        <w:rPr>
          <w:rFonts w:eastAsia="Times New Roman"/>
          <w:bCs/>
          <w:kern w:val="28"/>
        </w:rPr>
      </w:pPr>
      <w:hyperlink r:id="rId9" w:history="1">
        <w:r w:rsidR="00DC1F5D" w:rsidRPr="005D146A">
          <w:rPr>
            <w:rFonts w:eastAsia="Times New Roman"/>
            <w:bCs/>
            <w:color w:val="0563C1"/>
            <w:kern w:val="28"/>
            <w:u w:val="single"/>
          </w:rPr>
          <w:t>School Attendance, Department for Education, 2018</w:t>
        </w:r>
      </w:hyperlink>
    </w:p>
    <w:p w:rsidR="00DC1F5D" w:rsidRPr="00356C2E" w:rsidRDefault="007667FC" w:rsidP="00C50B03">
      <w:pPr>
        <w:pStyle w:val="Bullets"/>
        <w:spacing w:line="228" w:lineRule="auto"/>
        <w:ind w:left="426" w:hanging="426"/>
      </w:pPr>
      <w:hyperlink r:id="rId10" w:history="1">
        <w:r w:rsidR="00DC1F5D" w:rsidRPr="005D146A">
          <w:rPr>
            <w:rFonts w:eastAsia="Times New Roman"/>
            <w:bCs/>
            <w:color w:val="0563C1"/>
            <w:kern w:val="28"/>
            <w:u w:val="single"/>
          </w:rPr>
          <w:t>Keeping Children Safe in Education, Department for Education, 2018</w:t>
        </w:r>
      </w:hyperlink>
    </w:p>
    <w:p w:rsidR="00DC1F5D" w:rsidRPr="005D146A" w:rsidRDefault="007667FC" w:rsidP="00C50B03">
      <w:pPr>
        <w:pStyle w:val="Bullets"/>
        <w:spacing w:line="228" w:lineRule="auto"/>
        <w:ind w:left="426" w:hanging="426"/>
        <w:rPr>
          <w:rFonts w:eastAsia="Times New Roman"/>
          <w:bCs/>
          <w:kern w:val="28"/>
        </w:rPr>
      </w:pPr>
      <w:hyperlink r:id="rId11" w:history="1">
        <w:r w:rsidR="00DC1F5D" w:rsidRPr="005D146A">
          <w:rPr>
            <w:rFonts w:eastAsia="Times New Roman"/>
            <w:bCs/>
            <w:color w:val="0563C1"/>
            <w:kern w:val="28"/>
            <w:u w:val="single"/>
          </w:rPr>
          <w:t>Working Together to Safeguard Children, HM Government 2018</w:t>
        </w:r>
      </w:hyperlink>
    </w:p>
    <w:p w:rsidR="00DC1F5D" w:rsidRPr="005D146A" w:rsidRDefault="00DC1F5D" w:rsidP="00C50B03">
      <w:pPr>
        <w:spacing w:line="228" w:lineRule="auto"/>
        <w:outlineLvl w:val="0"/>
        <w:rPr>
          <w:rFonts w:eastAsia="Times New Roman"/>
          <w:bCs/>
          <w:kern w:val="28"/>
        </w:rPr>
      </w:pPr>
    </w:p>
    <w:p w:rsidR="00DC1F5D" w:rsidRDefault="00DC1F5D" w:rsidP="00F733FD">
      <w:pPr>
        <w:rPr>
          <w:rFonts w:eastAsia="Times New Roman"/>
          <w:bCs/>
          <w:kern w:val="28"/>
        </w:rPr>
      </w:pPr>
      <w:r w:rsidRPr="005D146A">
        <w:rPr>
          <w:rFonts w:eastAsia="Times New Roman"/>
          <w:bCs/>
          <w:kern w:val="28"/>
        </w:rPr>
        <w:t>This policy is underpinned by the following relevant legislation</w:t>
      </w:r>
      <w:r w:rsidR="00AA5087">
        <w:rPr>
          <w:rFonts w:eastAsia="Times New Roman"/>
          <w:bCs/>
          <w:kern w:val="28"/>
        </w:rPr>
        <w:t>:</w:t>
      </w:r>
    </w:p>
    <w:p w:rsidR="00AA5087" w:rsidRPr="005D146A" w:rsidRDefault="00AA5087" w:rsidP="00C50B03">
      <w:pPr>
        <w:spacing w:line="228" w:lineRule="auto"/>
        <w:outlineLvl w:val="0"/>
        <w:rPr>
          <w:rFonts w:eastAsia="Times New Roman"/>
          <w:bCs/>
          <w:kern w:val="28"/>
        </w:rPr>
      </w:pPr>
    </w:p>
    <w:p w:rsidR="00DC1F5D" w:rsidRPr="00356C2E" w:rsidRDefault="007667FC" w:rsidP="00C50B03">
      <w:pPr>
        <w:pStyle w:val="Bullets"/>
        <w:spacing w:line="228" w:lineRule="auto"/>
        <w:ind w:left="426" w:hanging="426"/>
      </w:pPr>
      <w:hyperlink r:id="rId12" w:history="1">
        <w:r w:rsidR="00DC1F5D" w:rsidRPr="005D146A">
          <w:rPr>
            <w:rFonts w:eastAsia="Times New Roman"/>
            <w:bCs/>
            <w:color w:val="0563C1"/>
            <w:kern w:val="28"/>
            <w:u w:val="single"/>
          </w:rPr>
          <w:t>The Education Act 1996</w:t>
        </w:r>
      </w:hyperlink>
      <w:r w:rsidR="00DC1F5D" w:rsidRPr="005D146A">
        <w:rPr>
          <w:rFonts w:eastAsia="Times New Roman"/>
          <w:bCs/>
          <w:kern w:val="28"/>
        </w:rPr>
        <w:t xml:space="preserve"> – sections 7, 8, 14, 19 and 436A</w:t>
      </w:r>
    </w:p>
    <w:p w:rsidR="00DC1F5D" w:rsidRPr="00356C2E" w:rsidRDefault="007667FC" w:rsidP="00C50B03">
      <w:pPr>
        <w:pStyle w:val="Bullets"/>
        <w:spacing w:line="228" w:lineRule="auto"/>
        <w:ind w:left="426" w:hanging="426"/>
      </w:pPr>
      <w:hyperlink r:id="rId13" w:history="1">
        <w:r w:rsidR="00DC1F5D" w:rsidRPr="005D146A">
          <w:rPr>
            <w:rFonts w:eastAsia="Times New Roman"/>
            <w:bCs/>
            <w:color w:val="0563C1"/>
            <w:kern w:val="28"/>
            <w:u w:val="single"/>
          </w:rPr>
          <w:t>Education (Pupil Registration) (England) Regulations 2006</w:t>
        </w:r>
      </w:hyperlink>
    </w:p>
    <w:p w:rsidR="00DC1F5D" w:rsidRPr="005D146A" w:rsidRDefault="00DC1F5D" w:rsidP="00C50B03">
      <w:pPr>
        <w:pStyle w:val="Bullets"/>
        <w:spacing w:line="228" w:lineRule="auto"/>
        <w:ind w:left="426" w:hanging="426"/>
        <w:rPr>
          <w:rFonts w:eastAsia="Times New Roman"/>
          <w:bCs/>
          <w:kern w:val="28"/>
        </w:rPr>
      </w:pPr>
      <w:r w:rsidRPr="005D146A">
        <w:rPr>
          <w:rFonts w:eastAsia="Times New Roman"/>
          <w:bCs/>
          <w:kern w:val="28"/>
        </w:rPr>
        <w:t xml:space="preserve">Education (Pupil Registration) (Amendment) (England) Regulations </w:t>
      </w:r>
      <w:hyperlink r:id="rId14" w:history="1">
        <w:r w:rsidRPr="005D146A">
          <w:rPr>
            <w:rFonts w:eastAsia="Times New Roman"/>
            <w:bCs/>
            <w:color w:val="0563C1"/>
            <w:kern w:val="28"/>
            <w:u w:val="single"/>
          </w:rPr>
          <w:t>2010</w:t>
        </w:r>
      </w:hyperlink>
      <w:r w:rsidRPr="005D146A">
        <w:rPr>
          <w:rFonts w:eastAsia="Times New Roman"/>
          <w:bCs/>
          <w:kern w:val="28"/>
        </w:rPr>
        <w:t xml:space="preserve">, </w:t>
      </w:r>
      <w:hyperlink r:id="rId15" w:history="1">
        <w:r w:rsidRPr="005D146A">
          <w:rPr>
            <w:rFonts w:eastAsia="Times New Roman"/>
            <w:bCs/>
            <w:color w:val="0563C1"/>
            <w:kern w:val="28"/>
            <w:u w:val="single"/>
          </w:rPr>
          <w:t>2011</w:t>
        </w:r>
      </w:hyperlink>
      <w:r w:rsidRPr="005D146A">
        <w:rPr>
          <w:rFonts w:eastAsia="Times New Roman"/>
          <w:bCs/>
          <w:kern w:val="28"/>
        </w:rPr>
        <w:t xml:space="preserve">, </w:t>
      </w:r>
      <w:hyperlink r:id="rId16" w:history="1">
        <w:r w:rsidRPr="005D146A">
          <w:rPr>
            <w:rFonts w:eastAsia="Times New Roman"/>
            <w:bCs/>
            <w:color w:val="0563C1"/>
            <w:kern w:val="28"/>
            <w:u w:val="single"/>
          </w:rPr>
          <w:t>2013</w:t>
        </w:r>
      </w:hyperlink>
      <w:r w:rsidRPr="005D146A">
        <w:rPr>
          <w:rFonts w:eastAsia="Times New Roman"/>
          <w:bCs/>
          <w:kern w:val="28"/>
        </w:rPr>
        <w:t xml:space="preserve"> and </w:t>
      </w:r>
      <w:hyperlink r:id="rId17" w:history="1">
        <w:r w:rsidRPr="005D146A">
          <w:rPr>
            <w:rFonts w:eastAsia="Times New Roman"/>
            <w:bCs/>
            <w:color w:val="0563C1"/>
            <w:kern w:val="28"/>
            <w:u w:val="single"/>
          </w:rPr>
          <w:t>2016</w:t>
        </w:r>
      </w:hyperlink>
    </w:p>
    <w:p w:rsidR="00DC1F5D" w:rsidRPr="005D146A" w:rsidRDefault="007667FC" w:rsidP="00C50B03">
      <w:pPr>
        <w:pStyle w:val="Bullets"/>
        <w:spacing w:line="228" w:lineRule="auto"/>
        <w:ind w:left="426" w:hanging="426"/>
        <w:rPr>
          <w:rFonts w:eastAsia="Times New Roman"/>
          <w:bCs/>
          <w:kern w:val="28"/>
        </w:rPr>
      </w:pPr>
      <w:hyperlink r:id="rId18" w:history="1">
        <w:r w:rsidR="00DC1F5D" w:rsidRPr="005D146A">
          <w:rPr>
            <w:rFonts w:eastAsia="Times New Roman"/>
            <w:bCs/>
            <w:color w:val="0563C1"/>
            <w:kern w:val="28"/>
            <w:u w:val="single"/>
          </w:rPr>
          <w:t>Education Inspections Act 2006</w:t>
        </w:r>
      </w:hyperlink>
      <w:r w:rsidR="00DC1F5D" w:rsidRPr="005D146A">
        <w:rPr>
          <w:rFonts w:eastAsia="Times New Roman"/>
          <w:bCs/>
          <w:kern w:val="28"/>
        </w:rPr>
        <w:t xml:space="preserve"> – sections 4 and 38</w:t>
      </w:r>
    </w:p>
    <w:p w:rsidR="00DC1F5D" w:rsidRPr="00356C2E" w:rsidRDefault="007667FC" w:rsidP="00C50B03">
      <w:pPr>
        <w:pStyle w:val="Bullets"/>
        <w:spacing w:line="228" w:lineRule="auto"/>
        <w:ind w:left="426" w:hanging="426"/>
      </w:pPr>
      <w:hyperlink r:id="rId19" w:history="1">
        <w:r w:rsidR="00DC1F5D" w:rsidRPr="005D146A">
          <w:rPr>
            <w:rFonts w:eastAsia="Times New Roman"/>
            <w:bCs/>
            <w:color w:val="0563C1"/>
            <w:kern w:val="28"/>
            <w:u w:val="single"/>
          </w:rPr>
          <w:t>Education Act 2002</w:t>
        </w:r>
      </w:hyperlink>
      <w:r w:rsidR="00DC1F5D" w:rsidRPr="005D146A">
        <w:rPr>
          <w:rFonts w:eastAsia="Times New Roman"/>
          <w:bCs/>
          <w:kern w:val="28"/>
        </w:rPr>
        <w:t xml:space="preserve"> – sections </w:t>
      </w:r>
      <w:hyperlink r:id="rId20" w:history="1">
        <w:r w:rsidR="00DC1F5D" w:rsidRPr="005D146A">
          <w:rPr>
            <w:rFonts w:eastAsia="Times New Roman"/>
            <w:bCs/>
            <w:color w:val="0563C1"/>
            <w:kern w:val="28"/>
            <w:u w:val="single"/>
          </w:rPr>
          <w:t>157</w:t>
        </w:r>
      </w:hyperlink>
      <w:r w:rsidR="00DC1F5D" w:rsidRPr="005D146A">
        <w:rPr>
          <w:rFonts w:eastAsia="Times New Roman"/>
          <w:bCs/>
          <w:kern w:val="28"/>
        </w:rPr>
        <w:t xml:space="preserve"> and </w:t>
      </w:r>
      <w:hyperlink r:id="rId21" w:history="1">
        <w:r w:rsidR="00DC1F5D" w:rsidRPr="005D146A">
          <w:rPr>
            <w:rFonts w:eastAsia="Times New Roman"/>
            <w:bCs/>
            <w:color w:val="0563C1"/>
            <w:kern w:val="28"/>
            <w:u w:val="single"/>
          </w:rPr>
          <w:t>175</w:t>
        </w:r>
      </w:hyperlink>
    </w:p>
    <w:p w:rsidR="00DC1F5D" w:rsidRPr="00356C2E" w:rsidRDefault="007667FC" w:rsidP="00C50B03">
      <w:pPr>
        <w:pStyle w:val="Bullets"/>
        <w:spacing w:line="228" w:lineRule="auto"/>
        <w:ind w:left="426" w:hanging="426"/>
      </w:pPr>
      <w:hyperlink r:id="rId22" w:history="1">
        <w:r w:rsidR="00DC1F5D" w:rsidRPr="005D146A">
          <w:rPr>
            <w:rFonts w:eastAsia="Times New Roman"/>
            <w:bCs/>
            <w:color w:val="0563C1"/>
            <w:kern w:val="28"/>
            <w:u w:val="single"/>
          </w:rPr>
          <w:t>Children’s Act 2004</w:t>
        </w:r>
      </w:hyperlink>
    </w:p>
    <w:p w:rsidR="00DF022A" w:rsidRDefault="00DF022A">
      <w:pPr>
        <w:rPr>
          <w:rFonts w:eastAsia="Times New Roman"/>
          <w:bCs/>
          <w:kern w:val="28"/>
        </w:rPr>
      </w:pPr>
      <w:r>
        <w:rPr>
          <w:rFonts w:eastAsia="Times New Roman"/>
          <w:bCs/>
          <w:kern w:val="28"/>
        </w:rPr>
        <w:br w:type="page"/>
      </w:r>
    </w:p>
    <w:p w:rsidR="00DC1F5D" w:rsidRPr="005D146A" w:rsidRDefault="005D146A" w:rsidP="00DF05B5">
      <w:pPr>
        <w:pStyle w:val="Heading2"/>
        <w:spacing w:line="228" w:lineRule="auto"/>
      </w:pPr>
      <w:bookmarkStart w:id="5" w:name="_Toc2951057"/>
      <w:r w:rsidRPr="005D146A">
        <w:lastRenderedPageBreak/>
        <w:t>Section 2 –</w:t>
      </w:r>
      <w:r w:rsidR="00DC1F5D" w:rsidRPr="005D146A">
        <w:t xml:space="preserve"> Definitions</w:t>
      </w:r>
      <w:bookmarkEnd w:id="5"/>
    </w:p>
    <w:p w:rsidR="00DC1F5D" w:rsidRPr="005D146A" w:rsidRDefault="00DC1F5D" w:rsidP="00DF05B5">
      <w:pPr>
        <w:spacing w:line="228" w:lineRule="auto"/>
        <w:outlineLvl w:val="0"/>
        <w:rPr>
          <w:rFonts w:eastAsia="Times New Roman"/>
          <w:bCs/>
          <w:kern w:val="28"/>
        </w:rPr>
      </w:pPr>
    </w:p>
    <w:p w:rsidR="00DC1F5D" w:rsidRPr="005D146A" w:rsidRDefault="00DC1F5D" w:rsidP="00DF05B5">
      <w:pPr>
        <w:spacing w:line="228" w:lineRule="auto"/>
        <w:rPr>
          <w:rFonts w:eastAsia="Times New Roman"/>
          <w:lang w:eastAsia="en-GB"/>
        </w:rPr>
      </w:pPr>
      <w:r w:rsidRPr="00AA5087">
        <w:rPr>
          <w:rFonts w:eastAsia="Times New Roman"/>
          <w:b/>
          <w:bCs/>
          <w:lang w:eastAsia="en-GB"/>
        </w:rPr>
        <w:t>Children missing education</w:t>
      </w:r>
      <w:r w:rsidRPr="005D146A">
        <w:rPr>
          <w:rFonts w:eastAsia="Times New Roman"/>
          <w:b/>
          <w:bCs/>
          <w:lang w:eastAsia="en-GB"/>
        </w:rPr>
        <w:t xml:space="preserve"> </w:t>
      </w:r>
      <w:r w:rsidRPr="005D146A">
        <w:rPr>
          <w:rFonts w:eastAsia="Times New Roman"/>
          <w:lang w:eastAsia="en-GB"/>
        </w:rPr>
        <w:t>are children of compulsory school age who are not registered pupils at a school and are not receiving suitable educat</w:t>
      </w:r>
      <w:r w:rsidR="00A24B84">
        <w:rPr>
          <w:rFonts w:eastAsia="Times New Roman"/>
          <w:lang w:eastAsia="en-GB"/>
        </w:rPr>
        <w:t>ion otherwise than at a school.</w:t>
      </w:r>
    </w:p>
    <w:p w:rsidR="00DC1F5D" w:rsidRPr="005D146A" w:rsidRDefault="00DC1F5D" w:rsidP="00DF05B5">
      <w:pPr>
        <w:spacing w:line="228" w:lineRule="auto"/>
        <w:outlineLvl w:val="0"/>
        <w:rPr>
          <w:rFonts w:eastAsia="Times New Roman"/>
          <w:bCs/>
          <w:kern w:val="28"/>
        </w:rPr>
      </w:pPr>
    </w:p>
    <w:p w:rsidR="00DC1F5D" w:rsidRPr="005D146A" w:rsidRDefault="00DC1F5D" w:rsidP="00DF05B5">
      <w:pPr>
        <w:spacing w:line="228" w:lineRule="auto"/>
        <w:rPr>
          <w:rFonts w:eastAsia="Times New Roman"/>
          <w:lang w:eastAsia="en-GB"/>
        </w:rPr>
      </w:pPr>
      <w:r w:rsidRPr="005D146A">
        <w:rPr>
          <w:rFonts w:eastAsia="Times New Roman"/>
          <w:b/>
          <w:bCs/>
          <w:lang w:eastAsia="en-GB"/>
        </w:rPr>
        <w:t xml:space="preserve">Pupils missing from education </w:t>
      </w:r>
      <w:r w:rsidRPr="005D146A">
        <w:rPr>
          <w:rFonts w:eastAsia="Times New Roman"/>
          <w:bCs/>
          <w:lang w:eastAsia="en-GB"/>
        </w:rPr>
        <w:t>are children who are on a school roll but due to their circumstances, they are not receiving a</w:t>
      </w:r>
      <w:r w:rsidR="00A24B84">
        <w:rPr>
          <w:rFonts w:eastAsia="Times New Roman"/>
          <w:bCs/>
          <w:lang w:eastAsia="en-GB"/>
        </w:rPr>
        <w:t xml:space="preserve"> suitable, full-time education.</w:t>
      </w:r>
    </w:p>
    <w:p w:rsidR="00DC1F5D" w:rsidRPr="005D146A" w:rsidRDefault="00DC1F5D" w:rsidP="00DF05B5">
      <w:pPr>
        <w:spacing w:line="228" w:lineRule="auto"/>
        <w:outlineLvl w:val="0"/>
        <w:rPr>
          <w:rFonts w:eastAsia="Times New Roman"/>
          <w:bCs/>
          <w:kern w:val="28"/>
        </w:rPr>
      </w:pPr>
    </w:p>
    <w:p w:rsidR="00DC1F5D" w:rsidRPr="005D146A" w:rsidRDefault="00DC1F5D" w:rsidP="00DF05B5">
      <w:pPr>
        <w:spacing w:line="228" w:lineRule="auto"/>
        <w:rPr>
          <w:rFonts w:eastAsia="Times New Roman"/>
          <w:bCs/>
          <w:kern w:val="28"/>
        </w:rPr>
      </w:pPr>
      <w:r w:rsidRPr="005D146A">
        <w:rPr>
          <w:rFonts w:eastAsia="Times New Roman"/>
          <w:bCs/>
          <w:kern w:val="28"/>
        </w:rPr>
        <w:t xml:space="preserve">Local authorities’ responsibilities for children missing education apply to all children of compulsory school age. Children are of </w:t>
      </w:r>
      <w:r w:rsidRPr="005D146A">
        <w:rPr>
          <w:rFonts w:eastAsia="Times New Roman"/>
          <w:b/>
          <w:bCs/>
          <w:kern w:val="28"/>
        </w:rPr>
        <w:t>compulsory school age</w:t>
      </w:r>
      <w:r w:rsidRPr="005D146A">
        <w:rPr>
          <w:rFonts w:eastAsia="Times New Roman"/>
          <w:bCs/>
          <w:kern w:val="28"/>
        </w:rPr>
        <w:t xml:space="preserve"> from the first full term after the child reaches their fifth birthday </w:t>
      </w:r>
      <w:r w:rsidR="004D7DAD" w:rsidRPr="005D146A">
        <w:rPr>
          <w:rFonts w:eastAsia="Times New Roman"/>
          <w:bCs/>
          <w:kern w:val="28"/>
        </w:rPr>
        <w:t>or</w:t>
      </w:r>
      <w:r w:rsidRPr="005D146A">
        <w:rPr>
          <w:rFonts w:eastAsia="Times New Roman"/>
          <w:bCs/>
          <w:kern w:val="28"/>
        </w:rPr>
        <w:t xml:space="preserve"> until the last Friday in June in the school year that they reach sixteen.</w:t>
      </w:r>
    </w:p>
    <w:p w:rsidR="00DC1F5D" w:rsidRPr="005D146A" w:rsidRDefault="00DC1F5D" w:rsidP="00DF05B5">
      <w:pPr>
        <w:spacing w:line="228" w:lineRule="auto"/>
        <w:outlineLvl w:val="0"/>
        <w:rPr>
          <w:rFonts w:eastAsia="Times New Roman"/>
          <w:bCs/>
          <w:kern w:val="28"/>
        </w:rPr>
      </w:pPr>
    </w:p>
    <w:p w:rsidR="00DC1F5D" w:rsidRDefault="00DC1F5D" w:rsidP="00DF05B5">
      <w:pPr>
        <w:spacing w:line="228" w:lineRule="auto"/>
        <w:rPr>
          <w:rFonts w:eastAsia="Times New Roman"/>
          <w:bCs/>
          <w:kern w:val="28"/>
        </w:rPr>
      </w:pPr>
      <w:r w:rsidRPr="005D146A">
        <w:rPr>
          <w:rFonts w:eastAsia="Times New Roman"/>
          <w:bCs/>
          <w:kern w:val="28"/>
        </w:rPr>
        <w:t xml:space="preserve">A </w:t>
      </w:r>
      <w:r w:rsidRPr="005D146A">
        <w:rPr>
          <w:rFonts w:eastAsia="Times New Roman"/>
          <w:b/>
          <w:bCs/>
          <w:kern w:val="28"/>
        </w:rPr>
        <w:t>Parent</w:t>
      </w:r>
      <w:r w:rsidRPr="005D146A">
        <w:rPr>
          <w:rFonts w:eastAsia="Times New Roman"/>
          <w:bCs/>
          <w:kern w:val="28"/>
        </w:rPr>
        <w:t xml:space="preserve"> is defined in </w:t>
      </w:r>
      <w:hyperlink r:id="rId23" w:history="1">
        <w:r w:rsidRPr="005D146A">
          <w:rPr>
            <w:rFonts w:eastAsia="Times New Roman"/>
            <w:bCs/>
            <w:color w:val="0563C1"/>
            <w:kern w:val="28"/>
            <w:u w:val="single"/>
          </w:rPr>
          <w:t>Section 576, Education Act 1996</w:t>
        </w:r>
      </w:hyperlink>
      <w:r w:rsidR="00AA5087">
        <w:rPr>
          <w:rFonts w:eastAsia="Times New Roman"/>
          <w:bCs/>
          <w:kern w:val="28"/>
        </w:rPr>
        <w:t xml:space="preserve"> as:</w:t>
      </w:r>
    </w:p>
    <w:p w:rsidR="00AA5087" w:rsidRPr="005D146A" w:rsidRDefault="00AA5087" w:rsidP="00DF05B5">
      <w:pPr>
        <w:spacing w:line="228" w:lineRule="auto"/>
        <w:outlineLvl w:val="0"/>
        <w:rPr>
          <w:rFonts w:eastAsia="Times New Roman"/>
          <w:bCs/>
          <w:kern w:val="28"/>
        </w:rPr>
      </w:pPr>
    </w:p>
    <w:p w:rsidR="00DC1F5D" w:rsidRPr="00356C2E" w:rsidRDefault="00DC1F5D" w:rsidP="00DF05B5">
      <w:pPr>
        <w:pStyle w:val="Bullets"/>
        <w:spacing w:line="228" w:lineRule="auto"/>
        <w:ind w:left="426" w:hanging="426"/>
      </w:pPr>
      <w:r w:rsidRPr="00356C2E">
        <w:t xml:space="preserve">All natural parents, </w:t>
      </w:r>
      <w:r w:rsidR="00A24B84">
        <w:t>whether they are married or not;</w:t>
      </w:r>
    </w:p>
    <w:p w:rsidR="00DC1F5D" w:rsidRPr="00356C2E" w:rsidRDefault="00DC1F5D" w:rsidP="00DF05B5">
      <w:pPr>
        <w:pStyle w:val="Bullets"/>
        <w:spacing w:line="228" w:lineRule="auto"/>
        <w:ind w:left="426" w:hanging="426"/>
      </w:pPr>
      <w:r w:rsidRPr="00356C2E">
        <w:t>Any person who, although not a natural parent, has parental responsibility for a child or young person</w:t>
      </w:r>
      <w:r w:rsidR="00A24B84">
        <w:t>;</w:t>
      </w:r>
    </w:p>
    <w:p w:rsidR="00DC1F5D" w:rsidRPr="00356C2E" w:rsidRDefault="00DC1F5D" w:rsidP="00DF05B5">
      <w:pPr>
        <w:pStyle w:val="Bullets"/>
        <w:spacing w:line="228" w:lineRule="auto"/>
        <w:ind w:left="426" w:hanging="426"/>
      </w:pPr>
      <w:r w:rsidRPr="00356C2E">
        <w:t>Any person who has care of a child (having care of a child or young person means that the child lives with and is looked after by that person, irrespective of their relationship).</w:t>
      </w:r>
    </w:p>
    <w:p w:rsidR="00DC1F5D" w:rsidRDefault="00DC1F5D" w:rsidP="00DF05B5">
      <w:pPr>
        <w:spacing w:line="228" w:lineRule="auto"/>
        <w:outlineLvl w:val="0"/>
        <w:rPr>
          <w:rFonts w:eastAsia="Times New Roman"/>
          <w:bCs/>
          <w:kern w:val="28"/>
        </w:rPr>
      </w:pPr>
    </w:p>
    <w:p w:rsidR="005D146A" w:rsidRPr="005D146A" w:rsidRDefault="005D146A" w:rsidP="00DF05B5">
      <w:pPr>
        <w:spacing w:line="228" w:lineRule="auto"/>
        <w:outlineLvl w:val="0"/>
        <w:rPr>
          <w:rFonts w:eastAsia="Times New Roman"/>
          <w:bCs/>
          <w:kern w:val="28"/>
        </w:rPr>
      </w:pPr>
    </w:p>
    <w:p w:rsidR="00DC1F5D" w:rsidRPr="005D146A" w:rsidRDefault="005D146A" w:rsidP="00DF05B5">
      <w:pPr>
        <w:pStyle w:val="Heading2"/>
        <w:spacing w:line="228" w:lineRule="auto"/>
      </w:pPr>
      <w:bookmarkStart w:id="6" w:name="_Toc2951058"/>
      <w:r w:rsidRPr="005D146A">
        <w:t>Section 3 –</w:t>
      </w:r>
      <w:r w:rsidR="00367096">
        <w:t xml:space="preserve"> Roles and r</w:t>
      </w:r>
      <w:r w:rsidR="00DC1F5D" w:rsidRPr="005D146A">
        <w:t>esponsibilities</w:t>
      </w:r>
      <w:bookmarkEnd w:id="6"/>
    </w:p>
    <w:p w:rsidR="00DC1F5D" w:rsidRPr="005D146A" w:rsidRDefault="00DC1F5D" w:rsidP="00DF05B5">
      <w:pPr>
        <w:spacing w:line="228" w:lineRule="auto"/>
        <w:outlineLvl w:val="0"/>
        <w:rPr>
          <w:rFonts w:eastAsia="Times New Roman"/>
          <w:bCs/>
          <w:kern w:val="28"/>
        </w:rPr>
      </w:pPr>
    </w:p>
    <w:p w:rsidR="00DC1F5D" w:rsidRPr="005D146A" w:rsidRDefault="00DC1F5D" w:rsidP="00DF05B5">
      <w:pPr>
        <w:spacing w:line="228" w:lineRule="auto"/>
        <w:rPr>
          <w:rFonts w:eastAsia="Times New Roman"/>
          <w:bCs/>
          <w:kern w:val="28"/>
        </w:rPr>
      </w:pPr>
      <w:r w:rsidRPr="005D146A">
        <w:rPr>
          <w:rFonts w:eastAsia="Times New Roman"/>
          <w:b/>
          <w:bCs/>
          <w:kern w:val="28"/>
        </w:rPr>
        <w:t>Parents</w:t>
      </w:r>
      <w:r w:rsidRPr="005D146A">
        <w:rPr>
          <w:rFonts w:eastAsia="Times New Roman"/>
          <w:bCs/>
          <w:kern w:val="28"/>
        </w:rPr>
        <w:t xml:space="preserve"> have a </w:t>
      </w:r>
      <w:hyperlink r:id="rId24" w:history="1">
        <w:r w:rsidRPr="005D146A">
          <w:rPr>
            <w:rFonts w:eastAsia="Times New Roman"/>
            <w:bCs/>
            <w:color w:val="0563C1"/>
            <w:kern w:val="28"/>
            <w:u w:val="single"/>
          </w:rPr>
          <w:t>duty</w:t>
        </w:r>
      </w:hyperlink>
      <w:r w:rsidRPr="005D146A">
        <w:rPr>
          <w:rFonts w:eastAsia="Times New Roman"/>
          <w:bCs/>
          <w:kern w:val="28"/>
        </w:rPr>
        <w:t xml:space="preserve"> to ensure that their children of compulsory school age are receiving a suitable full-time education either by regular attendance at school or a suitable, full time education otherwise than at school.</w:t>
      </w:r>
    </w:p>
    <w:p w:rsidR="00DC1F5D" w:rsidRPr="005D146A" w:rsidRDefault="00DC1F5D" w:rsidP="00DF05B5">
      <w:pPr>
        <w:spacing w:line="228" w:lineRule="auto"/>
        <w:outlineLvl w:val="0"/>
        <w:rPr>
          <w:rFonts w:eastAsia="Calibri"/>
        </w:rPr>
      </w:pPr>
    </w:p>
    <w:p w:rsidR="00DC1F5D" w:rsidRDefault="00DC1F5D" w:rsidP="00DF05B5">
      <w:pPr>
        <w:spacing w:line="228" w:lineRule="auto"/>
        <w:rPr>
          <w:rFonts w:eastAsia="Calibri"/>
        </w:rPr>
      </w:pPr>
      <w:r w:rsidRPr="005D146A">
        <w:rPr>
          <w:rFonts w:eastAsia="Calibri"/>
        </w:rPr>
        <w:t xml:space="preserve">All </w:t>
      </w:r>
      <w:r w:rsidRPr="005D146A">
        <w:rPr>
          <w:rFonts w:eastAsia="Calibri"/>
          <w:b/>
        </w:rPr>
        <w:t>schools</w:t>
      </w:r>
      <w:r w:rsidRPr="005D146A">
        <w:rPr>
          <w:rFonts w:eastAsia="Calibri"/>
        </w:rPr>
        <w:t xml:space="preserve">, state funded and independent, have a range of statutory duties under </w:t>
      </w:r>
      <w:hyperlink r:id="rId25" w:history="1">
        <w:r w:rsidRPr="005D146A">
          <w:rPr>
            <w:rFonts w:eastAsia="Calibri"/>
            <w:color w:val="0563C1"/>
            <w:u w:val="single"/>
          </w:rPr>
          <w:t>The Education (Pupil Registration) (England) Regulations 2006</w:t>
        </w:r>
      </w:hyperlink>
      <w:r w:rsidRPr="005D146A">
        <w:rPr>
          <w:rFonts w:eastAsia="Calibri"/>
        </w:rPr>
        <w:t xml:space="preserve"> and subsequent amendments relating to the keeping of school admissions and attendance registers.</w:t>
      </w:r>
    </w:p>
    <w:p w:rsidR="00AA5087" w:rsidRPr="005D146A" w:rsidRDefault="00AA5087" w:rsidP="00DF05B5">
      <w:pPr>
        <w:spacing w:line="228" w:lineRule="auto"/>
        <w:rPr>
          <w:rFonts w:eastAsia="Calibri"/>
        </w:rPr>
      </w:pPr>
    </w:p>
    <w:p w:rsidR="00DC1F5D" w:rsidRDefault="00DC1F5D" w:rsidP="00DF05B5">
      <w:pPr>
        <w:spacing w:line="228" w:lineRule="auto"/>
        <w:rPr>
          <w:rFonts w:eastAsia="Calibri"/>
        </w:rPr>
      </w:pPr>
      <w:r w:rsidRPr="005D146A">
        <w:rPr>
          <w:rFonts w:eastAsia="Calibri"/>
        </w:rPr>
        <w:t xml:space="preserve">All schools must ensure compliance with regulations relating to pupil enrolment, keeping of admissions and attendance registers and ensure that any removals from roll are in line with the regulations.  This includes all schools’ joint responsibilities with Norfolk County Council to ascertain the whereabouts of any missing child prior to removal from roll.  The proprietor of a school who fails to comply with regulations is guilty of an </w:t>
      </w:r>
      <w:hyperlink r:id="rId26" w:history="1">
        <w:r w:rsidRPr="005D146A">
          <w:rPr>
            <w:rFonts w:eastAsia="Calibri"/>
            <w:color w:val="0563C1"/>
            <w:u w:val="single"/>
          </w:rPr>
          <w:t>offence</w:t>
        </w:r>
      </w:hyperlink>
      <w:r w:rsidRPr="005D146A">
        <w:rPr>
          <w:rFonts w:eastAsia="Calibri"/>
        </w:rPr>
        <w:t xml:space="preserve"> and can be fined in the Magistrates Court.</w:t>
      </w:r>
    </w:p>
    <w:p w:rsidR="00AA5087" w:rsidRPr="005D146A" w:rsidRDefault="00AA5087" w:rsidP="00DF05B5">
      <w:pPr>
        <w:spacing w:line="228" w:lineRule="auto"/>
        <w:rPr>
          <w:rFonts w:eastAsia="Calibri"/>
        </w:rPr>
      </w:pPr>
    </w:p>
    <w:p w:rsidR="00DC1F5D" w:rsidRDefault="00DC1F5D" w:rsidP="00DF05B5">
      <w:pPr>
        <w:spacing w:line="228" w:lineRule="auto"/>
        <w:rPr>
          <w:rFonts w:eastAsia="Calibri"/>
        </w:rPr>
      </w:pPr>
      <w:r w:rsidRPr="005D146A">
        <w:rPr>
          <w:rFonts w:eastAsia="Calibri"/>
        </w:rPr>
        <w:t>In line with statutory guidance legislation, all schools:</w:t>
      </w:r>
    </w:p>
    <w:p w:rsidR="00AA5087" w:rsidRPr="005D146A" w:rsidRDefault="00AA5087" w:rsidP="00DF05B5">
      <w:pPr>
        <w:spacing w:line="228" w:lineRule="auto"/>
        <w:rPr>
          <w:rFonts w:eastAsia="Calibri"/>
        </w:rPr>
      </w:pPr>
    </w:p>
    <w:p w:rsidR="00DC1F5D" w:rsidRPr="00356C2E" w:rsidRDefault="00DC1F5D" w:rsidP="00DF05B5">
      <w:pPr>
        <w:pStyle w:val="Bullets"/>
        <w:spacing w:line="228" w:lineRule="auto"/>
        <w:ind w:left="426" w:hanging="426"/>
      </w:pPr>
      <w:r w:rsidRPr="00356C2E">
        <w:t xml:space="preserve">must notify Norfolk County Council within five days of adding a pupil’s name to the admissions register including all the details contained in the admission register for the new pupil.  </w:t>
      </w:r>
    </w:p>
    <w:p w:rsidR="00DC1F5D" w:rsidRPr="00356C2E" w:rsidRDefault="00DC1F5D" w:rsidP="00DF05B5">
      <w:pPr>
        <w:pStyle w:val="Bullets"/>
        <w:spacing w:line="228" w:lineRule="auto"/>
        <w:ind w:left="426" w:hanging="426"/>
      </w:pPr>
      <w:r w:rsidRPr="00356C2E">
        <w:t>must monitor each pupil’s attendance through their daily register following their school attendance procedures and policies to establish any reasons for absences, marking register accordingly and support improvements in attendance.</w:t>
      </w:r>
    </w:p>
    <w:p w:rsidR="00DC1F5D" w:rsidRPr="00356C2E" w:rsidRDefault="00DC1F5D" w:rsidP="00DF05B5">
      <w:pPr>
        <w:pStyle w:val="Bullets"/>
        <w:spacing w:line="228" w:lineRule="auto"/>
        <w:ind w:left="426" w:hanging="426"/>
      </w:pPr>
      <w:r w:rsidRPr="00356C2E">
        <w:t>have a shared responsibility with Local Authorities to conduct joint reasonable enquiries to locate pupils who may be missing from education.</w:t>
      </w:r>
    </w:p>
    <w:p w:rsidR="00DC1F5D" w:rsidRDefault="00DC1F5D" w:rsidP="00DF05B5">
      <w:pPr>
        <w:pStyle w:val="Bullets"/>
        <w:spacing w:line="228" w:lineRule="auto"/>
        <w:ind w:left="426" w:hanging="426"/>
        <w:rPr>
          <w:rFonts w:eastAsia="Calibri"/>
        </w:rPr>
      </w:pPr>
      <w:r w:rsidRPr="00356C2E">
        <w:t>must notify Norfolk County Council when they are about to remove a pupil’s name</w:t>
      </w:r>
      <w:r w:rsidRPr="005D146A">
        <w:rPr>
          <w:rFonts w:eastAsia="Calibri"/>
        </w:rPr>
        <w:t xml:space="preserve"> from the school admission register under any of the fifteen grounds listed in the </w:t>
      </w:r>
      <w:hyperlink r:id="rId27" w:history="1">
        <w:r w:rsidRPr="005D146A">
          <w:rPr>
            <w:rFonts w:eastAsia="Calibri"/>
            <w:color w:val="0563C1"/>
            <w:u w:val="single"/>
          </w:rPr>
          <w:t>regulations</w:t>
        </w:r>
      </w:hyperlink>
      <w:r w:rsidRPr="005D146A">
        <w:rPr>
          <w:rFonts w:eastAsia="Calibri"/>
        </w:rPr>
        <w:t>, no later than the date that the child’s name is due to be removed.</w:t>
      </w:r>
    </w:p>
    <w:p w:rsidR="00AA5087" w:rsidRPr="005D146A" w:rsidRDefault="00AA5087" w:rsidP="00AA5087">
      <w:pPr>
        <w:contextualSpacing/>
        <w:rPr>
          <w:rFonts w:eastAsia="Calibri"/>
        </w:rPr>
      </w:pPr>
    </w:p>
    <w:p w:rsidR="00DC1F5D" w:rsidRDefault="00DC1F5D" w:rsidP="00AA5087">
      <w:pPr>
        <w:rPr>
          <w:rFonts w:eastAsia="Calibri"/>
        </w:rPr>
      </w:pPr>
      <w:r w:rsidRPr="005D146A">
        <w:rPr>
          <w:rFonts w:eastAsia="Calibri"/>
        </w:rPr>
        <w:t>Sections 5, 6 and 7 of this policy outline the local procedures to support all Norfolk schools to meet statutory requirements and achieve best practice.</w:t>
      </w:r>
    </w:p>
    <w:p w:rsidR="00AA5087" w:rsidRPr="005D146A" w:rsidRDefault="00AA5087" w:rsidP="00AA5087">
      <w:pPr>
        <w:rPr>
          <w:rFonts w:eastAsia="Calibri"/>
        </w:rPr>
      </w:pPr>
    </w:p>
    <w:p w:rsidR="00DC1F5D" w:rsidRDefault="00DC1F5D" w:rsidP="00AA5087">
      <w:pPr>
        <w:rPr>
          <w:rFonts w:eastAsia="Calibri"/>
        </w:rPr>
      </w:pPr>
      <w:r w:rsidRPr="005D146A">
        <w:rPr>
          <w:rFonts w:eastAsia="Calibri"/>
        </w:rPr>
        <w:t xml:space="preserve">Sections 175 and 157 </w:t>
      </w:r>
      <w:hyperlink r:id="rId28" w:history="1">
        <w:r w:rsidRPr="005D146A">
          <w:rPr>
            <w:rFonts w:eastAsia="Calibri"/>
            <w:color w:val="0563C1"/>
            <w:u w:val="single"/>
          </w:rPr>
          <w:t>Education Act 2002</w:t>
        </w:r>
      </w:hyperlink>
      <w:r w:rsidRPr="005D146A">
        <w:rPr>
          <w:rFonts w:eastAsia="Calibri"/>
        </w:rPr>
        <w:t xml:space="preserve"> place a duty on all schools to exercise their functions with a view to safeguarding and promoting the welfare of children who are pupils at school.  Schools have specific duties to have appropriate safeguarding responses to children who go missing from education to help identify risks of abuse and neglect and hold more than one emergency contact for each pupil as outlined in </w:t>
      </w:r>
      <w:hyperlink r:id="rId29" w:history="1">
        <w:r w:rsidRPr="005D146A">
          <w:rPr>
            <w:rFonts w:eastAsia="Calibri"/>
            <w:color w:val="0563C1"/>
            <w:u w:val="single"/>
          </w:rPr>
          <w:t>Keeping Children Safe in Education(2018</w:t>
        </w:r>
      </w:hyperlink>
      <w:r w:rsidRPr="005D146A">
        <w:rPr>
          <w:rFonts w:eastAsia="Calibri"/>
          <w:color w:val="0563C1"/>
          <w:u w:val="single"/>
        </w:rPr>
        <w:t>)</w:t>
      </w:r>
      <w:r w:rsidR="00AA5087">
        <w:rPr>
          <w:rFonts w:eastAsia="Calibri"/>
        </w:rPr>
        <w:t>.</w:t>
      </w:r>
    </w:p>
    <w:p w:rsidR="00AA5087" w:rsidRPr="005D146A" w:rsidRDefault="00AA5087" w:rsidP="00AA5087">
      <w:pPr>
        <w:rPr>
          <w:rFonts w:eastAsia="Calibri"/>
        </w:rPr>
      </w:pPr>
    </w:p>
    <w:p w:rsidR="00DC1F5D" w:rsidRDefault="00DC1F5D" w:rsidP="00AA5087">
      <w:pPr>
        <w:rPr>
          <w:rFonts w:eastAsia="Calibri"/>
        </w:rPr>
      </w:pPr>
      <w:r w:rsidRPr="005D146A">
        <w:rPr>
          <w:rFonts w:eastAsia="Calibri"/>
          <w:b/>
          <w:lang w:val="en-US"/>
        </w:rPr>
        <w:t>Norfolk County Council</w:t>
      </w:r>
      <w:r w:rsidRPr="005D146A">
        <w:rPr>
          <w:rFonts w:eastAsia="Calibri"/>
          <w:lang w:val="en-US"/>
        </w:rPr>
        <w:t xml:space="preserve"> has statutory duties under </w:t>
      </w:r>
      <w:hyperlink r:id="rId30" w:history="1">
        <w:r w:rsidRPr="005D146A">
          <w:rPr>
            <w:rFonts w:eastAsia="Calibri"/>
            <w:color w:val="0563C1"/>
            <w:u w:val="single"/>
            <w:lang w:val="en-US"/>
          </w:rPr>
          <w:t xml:space="preserve">Section 436A of the Education Act 1996 </w:t>
        </w:r>
      </w:hyperlink>
      <w:r w:rsidRPr="005D146A">
        <w:rPr>
          <w:rFonts w:eastAsia="Calibri"/>
          <w:lang w:val="en-US"/>
        </w:rPr>
        <w:t xml:space="preserve">to identify, as far as is possible, children who are not receiving a suitable education otherwise than being at school. In addition, </w:t>
      </w:r>
      <w:hyperlink r:id="rId31" w:history="1">
        <w:r w:rsidRPr="005D146A">
          <w:rPr>
            <w:rFonts w:eastAsia="Calibri"/>
            <w:color w:val="0563C1"/>
            <w:u w:val="single"/>
            <w:lang w:val="en-US"/>
          </w:rPr>
          <w:t>Section 437(1) of the Education Act 1996</w:t>
        </w:r>
      </w:hyperlink>
      <w:r w:rsidRPr="005D146A">
        <w:rPr>
          <w:rFonts w:eastAsia="Calibri"/>
          <w:lang w:val="en-US"/>
        </w:rPr>
        <w:t xml:space="preserve"> further requires the Local Authority to intervene if it appears that parents are not providing a suitable education</w:t>
      </w:r>
      <w:r w:rsidRPr="005D146A">
        <w:rPr>
          <w:rFonts w:eastAsia="Calibri"/>
        </w:rPr>
        <w:t>. Norfolk County Council must consult with parents when establishing whether a child is receiving a suitable education.  Norfolk County Council has a duty to take prompt action and early intervention to ensure children without suitable education are su</w:t>
      </w:r>
      <w:r w:rsidR="00AA5087">
        <w:rPr>
          <w:rFonts w:eastAsia="Calibri"/>
        </w:rPr>
        <w:t>pported into education swiftly.</w:t>
      </w:r>
    </w:p>
    <w:p w:rsidR="00AA5087" w:rsidRPr="005D146A" w:rsidRDefault="00AA5087" w:rsidP="00AA5087">
      <w:pPr>
        <w:rPr>
          <w:rFonts w:eastAsia="Calibri"/>
        </w:rPr>
      </w:pPr>
    </w:p>
    <w:p w:rsidR="00DC1F5D" w:rsidRDefault="00DC1F5D" w:rsidP="00AA5087">
      <w:pPr>
        <w:rPr>
          <w:rFonts w:eastAsia="Calibri"/>
        </w:rPr>
      </w:pPr>
      <w:r w:rsidRPr="005D146A">
        <w:rPr>
          <w:rFonts w:eastAsia="Calibri"/>
        </w:rPr>
        <w:t xml:space="preserve">Norfolk County Council’s arrangements under </w:t>
      </w:r>
      <w:hyperlink r:id="rId32" w:history="1">
        <w:r w:rsidRPr="005D146A">
          <w:rPr>
            <w:rFonts w:eastAsia="Calibri"/>
            <w:color w:val="0563C1"/>
            <w:u w:val="single"/>
          </w:rPr>
          <w:t>Section 436A</w:t>
        </w:r>
      </w:hyperlink>
      <w:r w:rsidRPr="005D146A">
        <w:rPr>
          <w:rFonts w:eastAsia="Calibri"/>
        </w:rPr>
        <w:t xml:space="preserve"> also play an important role in fulfilling its wider safeguarding duties under </w:t>
      </w:r>
      <w:hyperlink r:id="rId33" w:history="1">
        <w:r w:rsidRPr="005D146A">
          <w:rPr>
            <w:rFonts w:eastAsia="Calibri"/>
            <w:color w:val="0563C1"/>
            <w:u w:val="single"/>
          </w:rPr>
          <w:t>Children’s Act, 2004</w:t>
        </w:r>
      </w:hyperlink>
      <w:r w:rsidRPr="005D146A">
        <w:rPr>
          <w:rFonts w:eastAsia="Calibri"/>
        </w:rPr>
        <w:t>, to safeguard children’s welfare, cooperate with other agencies in improving children’s well-being, including pro</w:t>
      </w:r>
      <w:r w:rsidR="00AA5087">
        <w:rPr>
          <w:rFonts w:eastAsia="Calibri"/>
        </w:rPr>
        <w:t>tection from harm and neglect.</w:t>
      </w:r>
    </w:p>
    <w:p w:rsidR="00AA5087" w:rsidRPr="005D146A" w:rsidRDefault="00AA5087" w:rsidP="00AA5087">
      <w:pPr>
        <w:rPr>
          <w:rFonts w:eastAsia="Calibri"/>
        </w:rPr>
      </w:pPr>
    </w:p>
    <w:p w:rsidR="00DC1F5D" w:rsidRDefault="00DC1F5D" w:rsidP="00AA5087">
      <w:pPr>
        <w:rPr>
          <w:rFonts w:eastAsia="Calibri"/>
        </w:rPr>
      </w:pPr>
      <w:r w:rsidRPr="005D146A">
        <w:rPr>
          <w:rFonts w:eastAsia="Calibri"/>
        </w:rPr>
        <w:t>A range of teams hold responsibilities to ensure Norfolk County Council fulfils its statutory duties. These are outlined below:</w:t>
      </w:r>
    </w:p>
    <w:p w:rsidR="00AA5087" w:rsidRPr="005D146A" w:rsidRDefault="00AA5087" w:rsidP="00AA5087">
      <w:pPr>
        <w:rPr>
          <w:rFonts w:eastAsia="Calibri"/>
        </w:rPr>
      </w:pPr>
    </w:p>
    <w:p w:rsidR="00DC1F5D" w:rsidRPr="00356C2E" w:rsidRDefault="00DC1F5D" w:rsidP="00356C2E">
      <w:pPr>
        <w:pStyle w:val="Heading3"/>
        <w:rPr>
          <w:sz w:val="26"/>
          <w:szCs w:val="26"/>
        </w:rPr>
      </w:pPr>
      <w:bookmarkStart w:id="7" w:name="_Toc2951059"/>
      <w:r w:rsidRPr="00356C2E">
        <w:rPr>
          <w:sz w:val="26"/>
          <w:szCs w:val="26"/>
        </w:rPr>
        <w:t>Childr</w:t>
      </w:r>
      <w:r w:rsidR="00AA5087" w:rsidRPr="00356C2E">
        <w:rPr>
          <w:sz w:val="26"/>
          <w:szCs w:val="26"/>
        </w:rPr>
        <w:t>en Missing Education (CME) Team</w:t>
      </w:r>
      <w:bookmarkEnd w:id="7"/>
    </w:p>
    <w:p w:rsidR="00AA5087" w:rsidRPr="00AA5087" w:rsidRDefault="00AA5087" w:rsidP="00AA5087">
      <w:pPr>
        <w:rPr>
          <w:rFonts w:eastAsia="Calibri"/>
        </w:rPr>
      </w:pPr>
    </w:p>
    <w:p w:rsidR="00DC1F5D" w:rsidRPr="00356C2E" w:rsidRDefault="00DC1F5D" w:rsidP="00356C2E">
      <w:pPr>
        <w:pStyle w:val="Bullets"/>
        <w:ind w:left="426" w:hanging="426"/>
      </w:pPr>
      <w:r w:rsidRPr="00356C2E">
        <w:t>Track all compulsory school age pupil movements within Norfolk to ensure children transfer to another school.</w:t>
      </w:r>
    </w:p>
    <w:p w:rsidR="00DC1F5D" w:rsidRPr="00356C2E" w:rsidRDefault="00DC1F5D" w:rsidP="00356C2E">
      <w:pPr>
        <w:pStyle w:val="Bullets"/>
        <w:ind w:left="426" w:hanging="426"/>
      </w:pPr>
      <w:r w:rsidRPr="00356C2E">
        <w:t>Identify, locate and track all newcomer to Norfolk compulsory school age children until they are registered as on roll with a new school.</w:t>
      </w:r>
    </w:p>
    <w:p w:rsidR="00DC1F5D" w:rsidRPr="00356C2E" w:rsidRDefault="00DC1F5D" w:rsidP="00356C2E">
      <w:pPr>
        <w:pStyle w:val="Bullets"/>
        <w:ind w:left="426" w:hanging="426"/>
      </w:pPr>
      <w:r w:rsidRPr="00356C2E">
        <w:t>Along with the school and Attendance Team, make reasonable checks to ascertain the whereabouts of children who fail to start at school or may be missing education until the child’s whereabouts is identified or all investigation routes have been exhausted.</w:t>
      </w:r>
    </w:p>
    <w:p w:rsidR="00DC1F5D" w:rsidRPr="00356C2E" w:rsidRDefault="00DC1F5D" w:rsidP="00356C2E">
      <w:pPr>
        <w:pStyle w:val="Bullets"/>
        <w:ind w:left="426" w:hanging="426"/>
      </w:pPr>
      <w:r w:rsidRPr="00356C2E">
        <w:t>In accordance with statutory guidance, act as a point of contact for enquiries and referrals from other Local Authorities, partnership agencies</w:t>
      </w:r>
      <w:r w:rsidR="00A24B84">
        <w:t xml:space="preserve"> and Children’s Services staff.</w:t>
      </w:r>
    </w:p>
    <w:p w:rsidR="00DC1F5D" w:rsidRPr="00356C2E" w:rsidRDefault="00DC1F5D" w:rsidP="00356C2E">
      <w:pPr>
        <w:pStyle w:val="Bullets"/>
        <w:ind w:left="426" w:hanging="426"/>
      </w:pPr>
      <w:r w:rsidRPr="00356C2E">
        <w:t>Receive and record details of starters and leavers from Norfolk schools.</w:t>
      </w:r>
    </w:p>
    <w:p w:rsidR="00DC1F5D" w:rsidRPr="00356C2E" w:rsidRDefault="00DC1F5D" w:rsidP="00356C2E">
      <w:pPr>
        <w:pStyle w:val="Bullets"/>
        <w:ind w:left="426" w:hanging="426"/>
      </w:pPr>
      <w:r w:rsidRPr="00356C2E">
        <w:t>Take responsibility for maintaining the Lost Pupil Database, investigating any pupils’ records uploaded to the Lost Pupil Database.</w:t>
      </w:r>
    </w:p>
    <w:p w:rsidR="00DC1F5D" w:rsidRPr="00356C2E" w:rsidRDefault="00DC1F5D" w:rsidP="00356C2E">
      <w:pPr>
        <w:pStyle w:val="Bullets"/>
        <w:ind w:left="426" w:hanging="426"/>
      </w:pPr>
      <w:r w:rsidRPr="00356C2E">
        <w:t>Use Norfolk County Council recording systems, reporting facilities, school census information and Lost Pupil Database to identify children missing education where a notification has not been received.</w:t>
      </w:r>
    </w:p>
    <w:p w:rsidR="00DC1F5D" w:rsidRPr="00356C2E" w:rsidRDefault="00DC1F5D" w:rsidP="00DF022A">
      <w:pPr>
        <w:pStyle w:val="Bullets"/>
        <w:spacing w:line="228" w:lineRule="auto"/>
        <w:ind w:left="426" w:hanging="426"/>
      </w:pPr>
      <w:r w:rsidRPr="00356C2E">
        <w:t>Maintain a database of children who are not registered at school or in receipt of a suitable education otherwi</w:t>
      </w:r>
      <w:r w:rsidR="00356C2E">
        <w:t>se in Norfolk.</w:t>
      </w:r>
    </w:p>
    <w:p w:rsidR="00DC1F5D" w:rsidRPr="00356C2E" w:rsidRDefault="00DC1F5D" w:rsidP="00DF022A">
      <w:pPr>
        <w:pStyle w:val="Bullets"/>
        <w:spacing w:line="228" w:lineRule="auto"/>
        <w:ind w:left="426" w:hanging="426"/>
      </w:pPr>
      <w:r w:rsidRPr="00356C2E">
        <w:t>Produce data and reports as required for Children’s Services Leadership Team and Norfolk County Council Members.</w:t>
      </w:r>
    </w:p>
    <w:p w:rsidR="00DC1F5D" w:rsidRPr="00356C2E" w:rsidRDefault="00DC1F5D" w:rsidP="00DF022A">
      <w:pPr>
        <w:pStyle w:val="Bullets"/>
        <w:spacing w:line="228" w:lineRule="auto"/>
        <w:ind w:left="426" w:hanging="426"/>
      </w:pPr>
      <w:r w:rsidRPr="00356C2E">
        <w:lastRenderedPageBreak/>
        <w:t xml:space="preserve">Ensure current guidance and legislation is available to Norfolk schools and that local policies and procedures operate in accordance with this information. </w:t>
      </w:r>
    </w:p>
    <w:p w:rsidR="00DC1F5D" w:rsidRPr="00356C2E" w:rsidRDefault="00DC1F5D" w:rsidP="00DF022A">
      <w:pPr>
        <w:pStyle w:val="Bullets"/>
        <w:spacing w:line="228" w:lineRule="auto"/>
        <w:ind w:left="426" w:hanging="426"/>
      </w:pPr>
      <w:r w:rsidRPr="00356C2E">
        <w:t>Provide advice and guidance to schools regarding removal pupils from admissions and attendance registers to statutory compliance.</w:t>
      </w:r>
    </w:p>
    <w:p w:rsidR="00DC1F5D" w:rsidRPr="00356C2E" w:rsidRDefault="00DC1F5D" w:rsidP="00DF022A">
      <w:pPr>
        <w:pStyle w:val="Bullets"/>
        <w:spacing w:line="228" w:lineRule="auto"/>
        <w:ind w:left="426" w:hanging="426"/>
      </w:pPr>
      <w:r w:rsidRPr="00356C2E">
        <w:t>Raise awareness of children missing education and the local procedures for reporting concerns with partner agencies and the public.</w:t>
      </w:r>
    </w:p>
    <w:p w:rsidR="00DC1F5D" w:rsidRPr="00AA5087" w:rsidRDefault="00DC1F5D" w:rsidP="00DF022A">
      <w:pPr>
        <w:spacing w:line="228" w:lineRule="auto"/>
        <w:rPr>
          <w:rFonts w:eastAsia="Calibri"/>
        </w:rPr>
      </w:pPr>
    </w:p>
    <w:p w:rsidR="00DC1F5D" w:rsidRPr="00356C2E" w:rsidRDefault="00DC1F5D" w:rsidP="00DF022A">
      <w:pPr>
        <w:pStyle w:val="Heading3"/>
        <w:spacing w:line="228" w:lineRule="auto"/>
        <w:rPr>
          <w:sz w:val="26"/>
          <w:szCs w:val="26"/>
        </w:rPr>
      </w:pPr>
      <w:bookmarkStart w:id="8" w:name="_Toc2951060"/>
      <w:r w:rsidRPr="00356C2E">
        <w:rPr>
          <w:sz w:val="26"/>
          <w:szCs w:val="26"/>
        </w:rPr>
        <w:t>Attendance Team</w:t>
      </w:r>
      <w:bookmarkEnd w:id="8"/>
    </w:p>
    <w:p w:rsidR="00AA5087" w:rsidRPr="00AA5087" w:rsidRDefault="00AA5087" w:rsidP="00DF022A">
      <w:pPr>
        <w:spacing w:line="228" w:lineRule="auto"/>
        <w:rPr>
          <w:rFonts w:eastAsia="Calibri"/>
        </w:rPr>
      </w:pPr>
    </w:p>
    <w:p w:rsidR="00DC1F5D" w:rsidRPr="00356C2E" w:rsidRDefault="00DC1F5D" w:rsidP="00DF022A">
      <w:pPr>
        <w:pStyle w:val="Bullets"/>
        <w:spacing w:line="228" w:lineRule="auto"/>
        <w:ind w:left="426" w:hanging="426"/>
      </w:pPr>
      <w:r w:rsidRPr="005D146A">
        <w:rPr>
          <w:rFonts w:eastAsia="Calibri"/>
        </w:rPr>
        <w:t xml:space="preserve">To fulfil Norfolk County Council's statutory responsibilities of ensuring parents provide their children with a full-time education in accordance with the </w:t>
      </w:r>
      <w:hyperlink r:id="rId34" w:history="1">
        <w:r w:rsidRPr="005D146A">
          <w:rPr>
            <w:rFonts w:eastAsia="Calibri"/>
            <w:color w:val="0563C1"/>
            <w:u w:val="single"/>
          </w:rPr>
          <w:t>Education Act 1996</w:t>
        </w:r>
      </w:hyperlink>
      <w:r w:rsidR="00A24B84">
        <w:rPr>
          <w:rFonts w:eastAsia="Calibri"/>
        </w:rPr>
        <w:t>.</w:t>
      </w:r>
    </w:p>
    <w:p w:rsidR="00DC1F5D" w:rsidRPr="00356C2E" w:rsidRDefault="00DC1F5D" w:rsidP="00DF022A">
      <w:pPr>
        <w:pStyle w:val="Bullets"/>
        <w:spacing w:line="228" w:lineRule="auto"/>
        <w:ind w:left="426" w:hanging="426"/>
      </w:pPr>
      <w:r w:rsidRPr="00356C2E">
        <w:t>Respond to referrals from the CME Team in cases where a child is not on roll of a school but appears to be living in a Norfolk address and investigate what educational arrangements the parent is making for the child.</w:t>
      </w:r>
    </w:p>
    <w:p w:rsidR="00DC1F5D" w:rsidRPr="00356C2E" w:rsidRDefault="00DC1F5D" w:rsidP="00DF022A">
      <w:pPr>
        <w:pStyle w:val="Bullets"/>
        <w:spacing w:line="228" w:lineRule="auto"/>
        <w:ind w:left="426" w:hanging="426"/>
      </w:pPr>
      <w:r w:rsidRPr="00356C2E">
        <w:t>Work with families where Services to Home Educators has failed to establish evidence of a suitable education being provided at home to ensure the child receives a suitable educati</w:t>
      </w:r>
      <w:r w:rsidR="00A24B84">
        <w:t>on through admission to school.</w:t>
      </w:r>
    </w:p>
    <w:p w:rsidR="00DC1F5D" w:rsidRPr="00356C2E" w:rsidRDefault="00DC1F5D" w:rsidP="00DF022A">
      <w:pPr>
        <w:pStyle w:val="Bullets"/>
        <w:spacing w:line="228" w:lineRule="auto"/>
        <w:ind w:left="426" w:hanging="426"/>
      </w:pPr>
      <w:r w:rsidRPr="00356C2E">
        <w:t>Where it is established that a child is not receiving a full-time appropriate education at home, work with the parent, child and Norfolk County Council services to ensure suitable educational prov</w:t>
      </w:r>
      <w:r w:rsidR="00A24B84">
        <w:t>ision is secured for the child.</w:t>
      </w:r>
    </w:p>
    <w:p w:rsidR="00DC1F5D" w:rsidRPr="00356C2E" w:rsidRDefault="00DC1F5D" w:rsidP="00DF022A">
      <w:pPr>
        <w:pStyle w:val="Bullets"/>
        <w:spacing w:line="228" w:lineRule="auto"/>
        <w:ind w:left="426" w:hanging="426"/>
      </w:pPr>
      <w:r w:rsidRPr="00356C2E">
        <w:t>Where a parent or carer fails to satisfy Norfolk County Council that the child is receiving a fulltime appropriate education, instigate School Attendance Order proceedin</w:t>
      </w:r>
      <w:r w:rsidR="00A24B84">
        <w:t>gs.</w:t>
      </w:r>
    </w:p>
    <w:p w:rsidR="00DC1F5D" w:rsidRPr="00356C2E" w:rsidRDefault="00DC1F5D" w:rsidP="00DF022A">
      <w:pPr>
        <w:pStyle w:val="Bullets"/>
        <w:spacing w:line="228" w:lineRule="auto"/>
        <w:ind w:left="426" w:hanging="426"/>
      </w:pPr>
      <w:r w:rsidRPr="00356C2E">
        <w:t>Conduct prosecutions of parents who are found to be in breach of a</w:t>
      </w:r>
      <w:r w:rsidR="00A24B84">
        <w:t xml:space="preserve"> School Attendance Order (SAO).</w:t>
      </w:r>
    </w:p>
    <w:p w:rsidR="00DC1F5D" w:rsidRPr="005D146A" w:rsidRDefault="00DC1F5D" w:rsidP="00DF022A">
      <w:pPr>
        <w:spacing w:line="228" w:lineRule="auto"/>
        <w:contextualSpacing/>
        <w:rPr>
          <w:rFonts w:eastAsia="Calibri"/>
        </w:rPr>
      </w:pPr>
    </w:p>
    <w:p w:rsidR="00DC1F5D" w:rsidRPr="00356C2E" w:rsidRDefault="00AA5087" w:rsidP="00DF022A">
      <w:pPr>
        <w:pStyle w:val="Heading3"/>
        <w:spacing w:line="228" w:lineRule="auto"/>
        <w:rPr>
          <w:sz w:val="26"/>
          <w:szCs w:val="26"/>
        </w:rPr>
      </w:pPr>
      <w:bookmarkStart w:id="9" w:name="_Toc2951061"/>
      <w:r w:rsidRPr="00356C2E">
        <w:rPr>
          <w:sz w:val="26"/>
          <w:szCs w:val="26"/>
        </w:rPr>
        <w:t>Admissions Team</w:t>
      </w:r>
      <w:bookmarkEnd w:id="9"/>
    </w:p>
    <w:p w:rsidR="00AA5087" w:rsidRPr="00AA5087" w:rsidRDefault="00AA5087" w:rsidP="00DF022A">
      <w:pPr>
        <w:spacing w:line="228" w:lineRule="auto"/>
        <w:contextualSpacing/>
        <w:rPr>
          <w:rFonts w:eastAsia="Calibri"/>
        </w:rPr>
      </w:pPr>
    </w:p>
    <w:p w:rsidR="00DC1F5D" w:rsidRPr="00356C2E" w:rsidRDefault="00DC1F5D" w:rsidP="00DF022A">
      <w:pPr>
        <w:pStyle w:val="Bullets"/>
        <w:spacing w:line="228" w:lineRule="auto"/>
        <w:ind w:left="426" w:hanging="426"/>
      </w:pPr>
      <w:r w:rsidRPr="00356C2E">
        <w:t>Co-ordinates all standard transition admissions arrangements to ensure all pupils are made an offer of a school.</w:t>
      </w:r>
    </w:p>
    <w:p w:rsidR="00DC1F5D" w:rsidRPr="00356C2E" w:rsidRDefault="00DC1F5D" w:rsidP="00DF022A">
      <w:pPr>
        <w:pStyle w:val="Bullets"/>
        <w:spacing w:line="228" w:lineRule="auto"/>
        <w:ind w:left="426" w:hanging="426"/>
      </w:pPr>
      <w:r w:rsidRPr="00356C2E">
        <w:t>Encourage current schools to support all parents to make a standard transiti</w:t>
      </w:r>
      <w:r w:rsidR="00A24B84">
        <w:t>on application for their child.</w:t>
      </w:r>
    </w:p>
    <w:p w:rsidR="00DC1F5D" w:rsidRPr="00356C2E" w:rsidRDefault="00DC1F5D" w:rsidP="00DF022A">
      <w:pPr>
        <w:pStyle w:val="Bullets"/>
        <w:spacing w:line="228" w:lineRule="auto"/>
        <w:ind w:left="426" w:hanging="426"/>
      </w:pPr>
      <w:r w:rsidRPr="00356C2E">
        <w:t>Provide every school with a list of destination schools for leavers and incoming pupil list for receiving schools to ensure no child is missed through standard transition points.</w:t>
      </w:r>
    </w:p>
    <w:p w:rsidR="00DC1F5D" w:rsidRPr="00356C2E" w:rsidRDefault="00DC1F5D" w:rsidP="00DF022A">
      <w:pPr>
        <w:pStyle w:val="Bullets"/>
        <w:spacing w:line="228" w:lineRule="auto"/>
        <w:ind w:left="426" w:hanging="426"/>
      </w:pPr>
      <w:bookmarkStart w:id="10" w:name="_Hlk536174517"/>
      <w:r w:rsidRPr="00356C2E">
        <w:t>Ensure any children for whom Admissions have agreed first admission to school outside their chronological year group are entered into the lower year group admission round.</w:t>
      </w:r>
    </w:p>
    <w:bookmarkEnd w:id="10"/>
    <w:p w:rsidR="00DC1F5D" w:rsidRPr="00356C2E" w:rsidRDefault="00DC1F5D" w:rsidP="00DF022A">
      <w:pPr>
        <w:pStyle w:val="Bullets"/>
        <w:spacing w:line="228" w:lineRule="auto"/>
        <w:ind w:left="426" w:hanging="426"/>
      </w:pPr>
      <w:r w:rsidRPr="00356C2E">
        <w:t xml:space="preserve">Ensure immediate placement for pupils who are Children Missing Education and those who </w:t>
      </w:r>
      <w:r w:rsidR="00A24B84">
        <w:t>no longer wish to home educate.</w:t>
      </w:r>
    </w:p>
    <w:p w:rsidR="00DC1F5D" w:rsidRPr="00356C2E" w:rsidRDefault="00DC1F5D" w:rsidP="00DF022A">
      <w:pPr>
        <w:pStyle w:val="Bullets"/>
        <w:spacing w:line="228" w:lineRule="auto"/>
        <w:ind w:left="426" w:hanging="426"/>
      </w:pPr>
      <w:r w:rsidRPr="00356C2E">
        <w:t>Refer all children missing education to the CME Team including newcomers to Norfolk via weekly report.</w:t>
      </w:r>
    </w:p>
    <w:p w:rsidR="00DC1F5D" w:rsidRPr="00356C2E" w:rsidRDefault="00DC1F5D" w:rsidP="00DF022A">
      <w:pPr>
        <w:pStyle w:val="Bullets"/>
        <w:spacing w:line="228" w:lineRule="auto"/>
        <w:ind w:left="426" w:hanging="426"/>
      </w:pPr>
      <w:r w:rsidRPr="00356C2E">
        <w:t>Alert the CME Team if a child previously identified as CME is known to be offered a s</w:t>
      </w:r>
      <w:r w:rsidR="00A24B84">
        <w:t>chool place.</w:t>
      </w:r>
    </w:p>
    <w:p w:rsidR="00DC1F5D" w:rsidRPr="00356C2E" w:rsidRDefault="00DC1F5D" w:rsidP="00DF022A">
      <w:pPr>
        <w:pStyle w:val="Bullets"/>
        <w:spacing w:line="228" w:lineRule="auto"/>
        <w:ind w:left="426" w:hanging="426"/>
      </w:pPr>
      <w:r w:rsidRPr="00356C2E">
        <w:t>Support the identification of named schools for any child for whom a school attendance order is required by Attendance Team.</w:t>
      </w:r>
    </w:p>
    <w:p w:rsidR="00DC1F5D" w:rsidRPr="00356C2E" w:rsidRDefault="00DC1F5D" w:rsidP="00DF022A">
      <w:pPr>
        <w:pStyle w:val="Bullets"/>
        <w:spacing w:line="228" w:lineRule="auto"/>
        <w:ind w:left="426" w:hanging="426"/>
      </w:pPr>
      <w:r w:rsidRPr="00356C2E">
        <w:t>Co-ordinate allocation of new school places for pupils attending a school due to close</w:t>
      </w:r>
      <w:r w:rsidR="00A24B84">
        <w:t>.</w:t>
      </w:r>
    </w:p>
    <w:p w:rsidR="00DC1F5D" w:rsidRPr="005D146A" w:rsidRDefault="00DC1F5D" w:rsidP="00AA5087">
      <w:pPr>
        <w:rPr>
          <w:rFonts w:eastAsia="Calibri"/>
        </w:rPr>
      </w:pPr>
    </w:p>
    <w:p w:rsidR="00DF022A" w:rsidRDefault="00DF022A">
      <w:pPr>
        <w:rPr>
          <w:b/>
          <w:i/>
          <w:color w:val="887974"/>
          <w:sz w:val="26"/>
          <w:szCs w:val="26"/>
        </w:rPr>
      </w:pPr>
      <w:r>
        <w:rPr>
          <w:sz w:val="26"/>
          <w:szCs w:val="26"/>
        </w:rPr>
        <w:br w:type="page"/>
      </w:r>
    </w:p>
    <w:p w:rsidR="00DC1F5D" w:rsidRPr="00356C2E" w:rsidRDefault="00DC1F5D" w:rsidP="00101437">
      <w:pPr>
        <w:pStyle w:val="Heading3"/>
        <w:spacing w:line="223" w:lineRule="auto"/>
        <w:rPr>
          <w:sz w:val="26"/>
          <w:szCs w:val="26"/>
        </w:rPr>
      </w:pPr>
      <w:bookmarkStart w:id="11" w:name="_Toc2951062"/>
      <w:r w:rsidRPr="00356C2E">
        <w:rPr>
          <w:sz w:val="26"/>
          <w:szCs w:val="26"/>
        </w:rPr>
        <w:lastRenderedPageBreak/>
        <w:t>Fair Access Team</w:t>
      </w:r>
      <w:bookmarkEnd w:id="11"/>
    </w:p>
    <w:p w:rsidR="00AA5087" w:rsidRPr="00356C2E" w:rsidRDefault="00AA5087" w:rsidP="00101437">
      <w:pPr>
        <w:spacing w:line="223" w:lineRule="auto"/>
        <w:rPr>
          <w:rFonts w:eastAsia="Calibri"/>
        </w:rPr>
      </w:pPr>
    </w:p>
    <w:p w:rsidR="00DC1F5D" w:rsidRPr="00356C2E" w:rsidRDefault="00DC1F5D" w:rsidP="00101437">
      <w:pPr>
        <w:pStyle w:val="Bullets"/>
        <w:spacing w:line="223" w:lineRule="auto"/>
        <w:ind w:left="426" w:hanging="426"/>
      </w:pPr>
      <w:r w:rsidRPr="00356C2E">
        <w:t xml:space="preserve">Administer the </w:t>
      </w:r>
      <w:hyperlink r:id="rId35" w:history="1">
        <w:r w:rsidRPr="00356C2E">
          <w:t>Fair Access Protocol</w:t>
        </w:r>
      </w:hyperlink>
      <w:r w:rsidRPr="00356C2E">
        <w:t xml:space="preserve"> to ensure that all children are made an offer of a school place through co-ordinated Fair Access Panels where the standard admissions process has not resulted in a school place offer.</w:t>
      </w:r>
    </w:p>
    <w:p w:rsidR="00DC1F5D" w:rsidRPr="005D146A" w:rsidRDefault="00DC1F5D" w:rsidP="00101437">
      <w:pPr>
        <w:pStyle w:val="Bullets"/>
        <w:spacing w:line="223" w:lineRule="auto"/>
        <w:ind w:left="426" w:hanging="426"/>
        <w:rPr>
          <w:rFonts w:eastAsia="Calibri"/>
        </w:rPr>
      </w:pPr>
      <w:r w:rsidRPr="005D146A">
        <w:rPr>
          <w:rFonts w:eastAsia="Calibri"/>
        </w:rPr>
        <w:t>Co-ordinates referrals to Short Stay School for Norfolk in those circumstances where</w:t>
      </w:r>
      <w:r w:rsidRPr="005D146A">
        <w:rPr>
          <w:rFonts w:eastAsia="Calibri"/>
          <w:bCs/>
        </w:rPr>
        <w:t xml:space="preserve"> </w:t>
      </w:r>
      <w:r w:rsidRPr="005D146A">
        <w:rPr>
          <w:rFonts w:eastAsia="Calibri"/>
          <w:bCs/>
          <w:iCs/>
        </w:rPr>
        <w:t>by reason of illness, exclusion from school or otherwise may not for any period</w:t>
      </w:r>
      <w:r w:rsidRPr="005D146A">
        <w:rPr>
          <w:rFonts w:eastAsia="Calibri"/>
          <w:bCs/>
        </w:rPr>
        <w:t xml:space="preserve"> </w:t>
      </w:r>
      <w:r w:rsidRPr="005D146A">
        <w:rPr>
          <w:rFonts w:eastAsia="Calibri"/>
          <w:bCs/>
          <w:iCs/>
        </w:rPr>
        <w:t xml:space="preserve">receive suitable education unless arrangements are made for them in accordance with the </w:t>
      </w:r>
      <w:hyperlink r:id="rId36" w:history="1">
        <w:r w:rsidRPr="005D146A">
          <w:rPr>
            <w:rFonts w:eastAsia="Calibri"/>
            <w:bCs/>
            <w:color w:val="0563C1"/>
            <w:u w:val="single"/>
          </w:rPr>
          <w:t>Education Act 1996, section 19</w:t>
        </w:r>
      </w:hyperlink>
      <w:r w:rsidRPr="005D146A">
        <w:rPr>
          <w:rFonts w:eastAsia="Calibri"/>
        </w:rPr>
        <w:t>.</w:t>
      </w:r>
    </w:p>
    <w:p w:rsidR="00DC1F5D" w:rsidRPr="005D146A" w:rsidRDefault="00DC1F5D" w:rsidP="00101437">
      <w:pPr>
        <w:spacing w:line="223" w:lineRule="auto"/>
        <w:rPr>
          <w:rFonts w:eastAsia="Calibri"/>
        </w:rPr>
      </w:pPr>
    </w:p>
    <w:p w:rsidR="00DC1F5D" w:rsidRPr="00356C2E" w:rsidRDefault="00DC1F5D" w:rsidP="00101437">
      <w:pPr>
        <w:pStyle w:val="Heading3"/>
        <w:spacing w:line="223" w:lineRule="auto"/>
        <w:rPr>
          <w:sz w:val="26"/>
          <w:szCs w:val="26"/>
        </w:rPr>
      </w:pPr>
      <w:bookmarkStart w:id="12" w:name="_Toc2951063"/>
      <w:r w:rsidRPr="00356C2E">
        <w:rPr>
          <w:sz w:val="26"/>
          <w:szCs w:val="26"/>
        </w:rPr>
        <w:t>Special Educational Needs (SEN) Team</w:t>
      </w:r>
      <w:bookmarkEnd w:id="12"/>
    </w:p>
    <w:p w:rsidR="00AA5087" w:rsidRPr="00AA5087" w:rsidRDefault="00AA5087" w:rsidP="00101437">
      <w:pPr>
        <w:spacing w:line="223" w:lineRule="auto"/>
        <w:rPr>
          <w:rFonts w:eastAsia="Calibri"/>
        </w:rPr>
      </w:pPr>
    </w:p>
    <w:p w:rsidR="00DC1F5D" w:rsidRPr="00356C2E" w:rsidRDefault="00DC1F5D" w:rsidP="00101437">
      <w:pPr>
        <w:pStyle w:val="Bullets"/>
        <w:spacing w:line="223" w:lineRule="auto"/>
        <w:ind w:left="426" w:hanging="426"/>
      </w:pPr>
      <w:r w:rsidRPr="00356C2E">
        <w:t>Co-ordinate all phase and in-year school transfers for pupils with Education and Health Care plans (EHC plans) including admission to complex needs schools.</w:t>
      </w:r>
    </w:p>
    <w:p w:rsidR="00DC1F5D" w:rsidRPr="00356C2E" w:rsidRDefault="00DC1F5D" w:rsidP="00101437">
      <w:pPr>
        <w:pStyle w:val="Bullets"/>
        <w:spacing w:line="223" w:lineRule="auto"/>
        <w:ind w:left="426" w:hanging="426"/>
      </w:pPr>
      <w:r w:rsidRPr="00356C2E">
        <w:t>Ensure any children for whom SEN Team have agreed first admission to school outside their chronological year group are entered into the lower year group admission round.</w:t>
      </w:r>
    </w:p>
    <w:p w:rsidR="00DC1F5D" w:rsidRPr="00356C2E" w:rsidRDefault="00DC1F5D" w:rsidP="00101437">
      <w:pPr>
        <w:pStyle w:val="Bullets"/>
        <w:spacing w:line="223" w:lineRule="auto"/>
        <w:ind w:left="426" w:hanging="426"/>
      </w:pPr>
      <w:r w:rsidRPr="00356C2E">
        <w:t>SEN Operational Team will notify CME Team of newcomer children to Norfolk with EHC plans.</w:t>
      </w:r>
    </w:p>
    <w:p w:rsidR="00DC1F5D" w:rsidRPr="00356C2E" w:rsidRDefault="00DC1F5D" w:rsidP="00101437">
      <w:pPr>
        <w:pStyle w:val="Bullets"/>
        <w:spacing w:line="223" w:lineRule="auto"/>
        <w:ind w:left="426" w:hanging="426"/>
      </w:pPr>
      <w:r w:rsidRPr="00356C2E">
        <w:t>EHCP Co-ordinators will liaise with CME Team regarding any children missing education with EHC plans.</w:t>
      </w:r>
    </w:p>
    <w:p w:rsidR="00DC1F5D" w:rsidRPr="00356C2E" w:rsidRDefault="00DC1F5D" w:rsidP="00101437">
      <w:pPr>
        <w:pStyle w:val="Bullets"/>
        <w:spacing w:line="223" w:lineRule="auto"/>
        <w:ind w:left="426" w:hanging="426"/>
      </w:pPr>
      <w:r w:rsidRPr="00356C2E">
        <w:t>The SEN Operational Team and SEN Placements Team will notify CME Team of any children whose alternative provision and independent school placements are due to or have ceased.</w:t>
      </w:r>
    </w:p>
    <w:p w:rsidR="00DC1F5D" w:rsidRPr="005D146A" w:rsidRDefault="00DC1F5D" w:rsidP="00101437">
      <w:pPr>
        <w:spacing w:line="223" w:lineRule="auto"/>
        <w:rPr>
          <w:rFonts w:eastAsia="Calibri"/>
        </w:rPr>
      </w:pPr>
      <w:bookmarkStart w:id="13" w:name="_Hlk536528755"/>
    </w:p>
    <w:p w:rsidR="00DC1F5D" w:rsidRPr="00356C2E" w:rsidRDefault="00DC1F5D" w:rsidP="00101437">
      <w:pPr>
        <w:pStyle w:val="Heading3"/>
        <w:spacing w:line="223" w:lineRule="auto"/>
        <w:rPr>
          <w:sz w:val="26"/>
          <w:szCs w:val="26"/>
        </w:rPr>
      </w:pPr>
      <w:bookmarkStart w:id="14" w:name="_Toc2951064"/>
      <w:r w:rsidRPr="00356C2E">
        <w:rPr>
          <w:sz w:val="26"/>
          <w:szCs w:val="26"/>
        </w:rPr>
        <w:t>Services to Home Educators (SHE)</w:t>
      </w:r>
      <w:bookmarkEnd w:id="14"/>
    </w:p>
    <w:p w:rsidR="00AA5087" w:rsidRPr="00AA5087" w:rsidRDefault="00AA5087" w:rsidP="00101437">
      <w:pPr>
        <w:spacing w:line="223" w:lineRule="auto"/>
        <w:rPr>
          <w:rFonts w:eastAsia="Calibri"/>
        </w:rPr>
      </w:pPr>
    </w:p>
    <w:p w:rsidR="00DC1F5D" w:rsidRPr="00356C2E" w:rsidRDefault="00DC1F5D" w:rsidP="00101437">
      <w:pPr>
        <w:pStyle w:val="Bullets"/>
        <w:spacing w:line="223" w:lineRule="auto"/>
        <w:ind w:left="426" w:hanging="426"/>
      </w:pPr>
      <w:r w:rsidRPr="00356C2E">
        <w:t>Children who are educated by their parents other than at school are not considered to be children missing education. Home educating parents of children who have never been enrolled in school are not obliged to inform Norfolk County Council, however, Services to Home Educators actively encourages all home educating parent</w:t>
      </w:r>
      <w:r w:rsidR="00A24B84">
        <w:t>s to be listed with their team.</w:t>
      </w:r>
    </w:p>
    <w:p w:rsidR="00DC1F5D" w:rsidRPr="00356C2E" w:rsidRDefault="00DC1F5D" w:rsidP="00101437">
      <w:pPr>
        <w:pStyle w:val="Bullets"/>
        <w:spacing w:line="223" w:lineRule="auto"/>
        <w:ind w:left="426" w:hanging="426"/>
      </w:pPr>
      <w:r w:rsidRPr="00356C2E">
        <w:t>Children are recorded as being Electively Home Educated when notification is received by the CME Team that a school has deregistered a pupil following notification from parent of the</w:t>
      </w:r>
      <w:r w:rsidR="00A24B84">
        <w:t>ir intention to home educate.</w:t>
      </w:r>
    </w:p>
    <w:p w:rsidR="00DC1F5D" w:rsidRPr="00356C2E" w:rsidRDefault="00DC1F5D" w:rsidP="00101437">
      <w:pPr>
        <w:pStyle w:val="Bullets"/>
        <w:spacing w:line="223" w:lineRule="auto"/>
        <w:ind w:left="426" w:hanging="426"/>
      </w:pPr>
      <w:r w:rsidRPr="00356C2E">
        <w:t xml:space="preserve">Where parents fail to provide Services to Home Educators with evidence that a </w:t>
      </w:r>
      <w:r w:rsidR="00A24B84">
        <w:t xml:space="preserve">suitable education in in place, </w:t>
      </w:r>
      <w:r w:rsidRPr="00356C2E">
        <w:t>SHE will notify the CME and Attendance Team and they will be considere</w:t>
      </w:r>
      <w:r w:rsidR="00A24B84">
        <w:t>d as a child missing education.</w:t>
      </w:r>
    </w:p>
    <w:p w:rsidR="00DC1F5D" w:rsidRPr="00356C2E" w:rsidRDefault="00DC1F5D" w:rsidP="00101437">
      <w:pPr>
        <w:pStyle w:val="Bullets"/>
        <w:spacing w:line="223" w:lineRule="auto"/>
        <w:ind w:left="426" w:hanging="426"/>
      </w:pPr>
      <w:r w:rsidRPr="00356C2E">
        <w:t>Services to Home Educators will inform CME Team of any Child Missing Education subsequently listed as home educated.</w:t>
      </w:r>
    </w:p>
    <w:bookmarkEnd w:id="13"/>
    <w:p w:rsidR="00DC1F5D" w:rsidRPr="005D146A" w:rsidRDefault="00DC1F5D" w:rsidP="00101437">
      <w:pPr>
        <w:spacing w:line="223" w:lineRule="auto"/>
        <w:contextualSpacing/>
        <w:rPr>
          <w:rFonts w:eastAsia="Times New Roman"/>
        </w:rPr>
      </w:pPr>
    </w:p>
    <w:p w:rsidR="00DC1F5D" w:rsidRPr="00356C2E" w:rsidRDefault="00DC1F5D" w:rsidP="00101437">
      <w:pPr>
        <w:pStyle w:val="Heading3"/>
        <w:spacing w:line="223" w:lineRule="auto"/>
        <w:rPr>
          <w:sz w:val="26"/>
          <w:szCs w:val="26"/>
        </w:rPr>
      </w:pPr>
      <w:bookmarkStart w:id="15" w:name="_Toc2951065"/>
      <w:r w:rsidRPr="00356C2E">
        <w:rPr>
          <w:sz w:val="26"/>
          <w:szCs w:val="26"/>
        </w:rPr>
        <w:t>Virtual School for Looked After and P</w:t>
      </w:r>
      <w:r w:rsidR="00AA5087" w:rsidRPr="00356C2E">
        <w:rPr>
          <w:sz w:val="26"/>
          <w:szCs w:val="26"/>
        </w:rPr>
        <w:t>reviously Looked After Children</w:t>
      </w:r>
      <w:bookmarkEnd w:id="15"/>
    </w:p>
    <w:p w:rsidR="00AA5087" w:rsidRPr="00AA5087" w:rsidRDefault="00AA5087" w:rsidP="00101437">
      <w:pPr>
        <w:spacing w:line="223" w:lineRule="auto"/>
        <w:contextualSpacing/>
        <w:rPr>
          <w:rFonts w:eastAsia="Times New Roman"/>
        </w:rPr>
      </w:pPr>
    </w:p>
    <w:p w:rsidR="00DC1F5D" w:rsidRDefault="00DC1F5D" w:rsidP="00101437">
      <w:pPr>
        <w:spacing w:line="223" w:lineRule="auto"/>
        <w:rPr>
          <w:rFonts w:eastAsia="Times New Roman"/>
        </w:rPr>
      </w:pPr>
      <w:r w:rsidRPr="005D146A">
        <w:rPr>
          <w:rFonts w:eastAsia="Times New Roman"/>
        </w:rPr>
        <w:t>The Virtual School for looked after and previously looked after children is part of the Education of Vulnerable Groups Achievement and Access Service (EVGAAS) and ensures the educational achievement of children looked after by the local authority is seen as a priority. The Virtual School for looked after and previously looked after children will:</w:t>
      </w:r>
    </w:p>
    <w:p w:rsidR="00AA5087" w:rsidRPr="005D146A" w:rsidRDefault="00AA5087" w:rsidP="00101437">
      <w:pPr>
        <w:spacing w:line="223" w:lineRule="auto"/>
        <w:rPr>
          <w:rFonts w:eastAsia="Times New Roman"/>
        </w:rPr>
      </w:pPr>
    </w:p>
    <w:p w:rsidR="00DC1F5D" w:rsidRPr="00356C2E" w:rsidRDefault="00DC1F5D" w:rsidP="00101437">
      <w:pPr>
        <w:pStyle w:val="Bullets"/>
        <w:spacing w:line="223" w:lineRule="auto"/>
        <w:ind w:left="426" w:hanging="426"/>
      </w:pPr>
      <w:r w:rsidRPr="00356C2E">
        <w:t>Ensure educational attainment and progress of children looked after by the local authority are monitored and evaluated as if those children attended a single school</w:t>
      </w:r>
      <w:r w:rsidR="00A24B84">
        <w:t>.</w:t>
      </w:r>
    </w:p>
    <w:p w:rsidR="00DC1F5D" w:rsidRPr="00356C2E" w:rsidRDefault="00DC1F5D" w:rsidP="00101437">
      <w:pPr>
        <w:pStyle w:val="Bullets"/>
        <w:spacing w:line="223" w:lineRule="auto"/>
        <w:ind w:left="425" w:hanging="425"/>
      </w:pPr>
      <w:r w:rsidRPr="00356C2E">
        <w:t>Ensure every eligible Norfolk looked after child is in suitable and fulltime education</w:t>
      </w:r>
      <w:r w:rsidR="00A24B84">
        <w:t>.</w:t>
      </w:r>
    </w:p>
    <w:p w:rsidR="00DC1F5D" w:rsidRPr="00356C2E" w:rsidRDefault="00DC1F5D" w:rsidP="00101437">
      <w:pPr>
        <w:pStyle w:val="Bullets"/>
        <w:spacing w:line="223" w:lineRule="auto"/>
        <w:ind w:left="425" w:hanging="425"/>
      </w:pPr>
      <w:r w:rsidRPr="00356C2E">
        <w:t>Avoid drift or delay in providing suitable educational provision, including special educational provision and unplanned termination of educational arrangements through proac</w:t>
      </w:r>
      <w:r w:rsidR="00A24B84">
        <w:t>tive, multi-agency cooperation.</w:t>
      </w:r>
    </w:p>
    <w:p w:rsidR="00DC1F5D" w:rsidRPr="00356C2E" w:rsidRDefault="00DC1F5D" w:rsidP="00B56DA9">
      <w:pPr>
        <w:pStyle w:val="Bullets"/>
        <w:ind w:left="426" w:hanging="426"/>
      </w:pPr>
      <w:r w:rsidRPr="00356C2E">
        <w:lastRenderedPageBreak/>
        <w:t>Ensure the CME team are aware of any Norfolk looked after children identified as a child missing education and work in partnership, retaining the lead to identify a suitable education placement</w:t>
      </w:r>
      <w:r w:rsidR="00A24B84">
        <w:t>.</w:t>
      </w:r>
    </w:p>
    <w:p w:rsidR="00DC1F5D" w:rsidRPr="00356C2E" w:rsidRDefault="00DC1F5D" w:rsidP="00B56DA9">
      <w:pPr>
        <w:pStyle w:val="Bullets"/>
        <w:ind w:left="426" w:hanging="426"/>
      </w:pPr>
      <w:r w:rsidRPr="00356C2E">
        <w:t>Discuss children missing from education data in relevant meetings and ensure a clear and time limited action plan is in place to ensure appropriate education provision is secured</w:t>
      </w:r>
      <w:r w:rsidR="00A24B84">
        <w:t>.</w:t>
      </w:r>
    </w:p>
    <w:p w:rsidR="00DC1F5D" w:rsidRPr="00356C2E" w:rsidRDefault="00DC1F5D" w:rsidP="00B56DA9">
      <w:pPr>
        <w:pStyle w:val="Bullets"/>
        <w:ind w:left="426" w:hanging="426"/>
      </w:pPr>
      <w:r w:rsidRPr="00356C2E">
        <w:t>It is accepted good practice that a looked after child should not be removed from a school admission register until a new school has admitted the pupil ensuring continuity of education.</w:t>
      </w:r>
    </w:p>
    <w:p w:rsidR="00DC1F5D" w:rsidRPr="00356C2E" w:rsidRDefault="00DC1F5D" w:rsidP="00B56DA9">
      <w:pPr>
        <w:pStyle w:val="Bullets"/>
        <w:ind w:left="426" w:hanging="426"/>
      </w:pPr>
      <w:r w:rsidRPr="00356C2E">
        <w:t>Ensure regular meetings with the CME team to ensure records and actions are aligned.</w:t>
      </w:r>
    </w:p>
    <w:p w:rsidR="00DC1F5D" w:rsidRPr="005D146A" w:rsidRDefault="00DC1F5D" w:rsidP="00B56DA9">
      <w:pPr>
        <w:rPr>
          <w:rFonts w:eastAsia="Times New Roman"/>
        </w:rPr>
      </w:pPr>
    </w:p>
    <w:p w:rsidR="00DC1F5D" w:rsidRPr="00356C2E" w:rsidRDefault="00DC1F5D" w:rsidP="00B56DA9">
      <w:pPr>
        <w:pStyle w:val="Heading3"/>
        <w:rPr>
          <w:sz w:val="26"/>
          <w:szCs w:val="26"/>
        </w:rPr>
      </w:pPr>
      <w:bookmarkStart w:id="16" w:name="_Toc2951066"/>
      <w:r w:rsidRPr="00356C2E">
        <w:rPr>
          <w:sz w:val="26"/>
          <w:szCs w:val="26"/>
        </w:rPr>
        <w:t>Gypsy, Traveller Liaison Service</w:t>
      </w:r>
      <w:bookmarkEnd w:id="16"/>
    </w:p>
    <w:p w:rsidR="00AA5087" w:rsidRPr="00AA5087" w:rsidRDefault="00AA5087" w:rsidP="00B56DA9">
      <w:pPr>
        <w:rPr>
          <w:rFonts w:eastAsia="Times New Roman"/>
        </w:rPr>
      </w:pPr>
    </w:p>
    <w:p w:rsidR="00DC1F5D" w:rsidRPr="00356C2E" w:rsidRDefault="00DC1F5D" w:rsidP="00B56DA9">
      <w:pPr>
        <w:pStyle w:val="Bullets"/>
        <w:ind w:left="426" w:hanging="426"/>
      </w:pPr>
      <w:bookmarkStart w:id="17" w:name="_Hlk511071"/>
      <w:r w:rsidRPr="00356C2E">
        <w:t>Access and Attendance Officers work with children from the traveller community and their families to ensure they obtain their legal entitlement to a suitable education. Access and Attendance Officers undertake home visits to promote the importance of educa</w:t>
      </w:r>
      <w:r w:rsidR="00AA5087" w:rsidRPr="00356C2E">
        <w:t>tion and attendance at school.</w:t>
      </w:r>
    </w:p>
    <w:p w:rsidR="00DC1F5D" w:rsidRPr="00356C2E" w:rsidRDefault="00DC1F5D" w:rsidP="00B56DA9">
      <w:pPr>
        <w:pStyle w:val="Bullets"/>
        <w:ind w:left="426" w:hanging="426"/>
      </w:pPr>
      <w:r w:rsidRPr="00356C2E">
        <w:t>Officers will notify CME Team when they become aware of children missing education residing withi</w:t>
      </w:r>
      <w:r w:rsidR="00AA5087" w:rsidRPr="00356C2E">
        <w:t>n Norfolk.</w:t>
      </w:r>
    </w:p>
    <w:p w:rsidR="00DC1F5D" w:rsidRPr="00356C2E" w:rsidRDefault="00DC1F5D" w:rsidP="00B56DA9">
      <w:pPr>
        <w:pStyle w:val="Bullets"/>
        <w:ind w:left="426" w:hanging="426"/>
      </w:pPr>
      <w:r w:rsidRPr="00356C2E">
        <w:t>Access and Attendance Officers also liaise with the CME Team and other local authorities to share information regarding the movements of traveller families to help avoid children becomi</w:t>
      </w:r>
      <w:r w:rsidR="00AA5087" w:rsidRPr="00356C2E">
        <w:t>ng children missing education.</w:t>
      </w:r>
    </w:p>
    <w:bookmarkEnd w:id="17"/>
    <w:p w:rsidR="00DC1F5D" w:rsidRPr="005D146A" w:rsidRDefault="00DC1F5D" w:rsidP="00B56DA9">
      <w:pPr>
        <w:rPr>
          <w:rFonts w:eastAsia="Times New Roman"/>
        </w:rPr>
      </w:pPr>
    </w:p>
    <w:p w:rsidR="005D146A" w:rsidRPr="005D146A" w:rsidRDefault="005D146A" w:rsidP="00B56DA9">
      <w:pPr>
        <w:rPr>
          <w:rFonts w:eastAsia="Times New Roman"/>
        </w:rPr>
      </w:pPr>
    </w:p>
    <w:p w:rsidR="00DC1F5D" w:rsidRPr="005D146A" w:rsidRDefault="005D146A" w:rsidP="00B56DA9">
      <w:pPr>
        <w:pStyle w:val="Heading2"/>
      </w:pPr>
      <w:bookmarkStart w:id="18" w:name="_Toc2951067"/>
      <w:r w:rsidRPr="005D146A">
        <w:t>Section 4</w:t>
      </w:r>
      <w:r w:rsidR="00DC1F5D" w:rsidRPr="005D146A">
        <w:t xml:space="preserve"> </w:t>
      </w:r>
      <w:r w:rsidRPr="005D146A">
        <w:t>–</w:t>
      </w:r>
      <w:r w:rsidR="00CC268D">
        <w:t xml:space="preserve"> Identifying children missing e</w:t>
      </w:r>
      <w:r w:rsidR="00DC1F5D" w:rsidRPr="005D146A">
        <w:t>ducation</w:t>
      </w:r>
      <w:bookmarkEnd w:id="18"/>
    </w:p>
    <w:p w:rsidR="00DC1F5D" w:rsidRPr="005D146A" w:rsidRDefault="00DC1F5D" w:rsidP="00B56DA9">
      <w:pPr>
        <w:rPr>
          <w:rFonts w:eastAsia="Times New Roman"/>
        </w:rPr>
      </w:pPr>
    </w:p>
    <w:p w:rsidR="00DC1F5D" w:rsidRDefault="00DC1F5D" w:rsidP="00B56DA9">
      <w:pPr>
        <w:autoSpaceDE w:val="0"/>
        <w:autoSpaceDN w:val="0"/>
        <w:adjustRightInd w:val="0"/>
        <w:rPr>
          <w:rFonts w:eastAsia="Calibri"/>
          <w:color w:val="000000"/>
        </w:rPr>
      </w:pPr>
      <w:r w:rsidRPr="005D146A">
        <w:rPr>
          <w:rFonts w:eastAsia="Calibri"/>
          <w:color w:val="000000"/>
        </w:rPr>
        <w:t>In most circumstances, CME Team will be notified of children missing education via:</w:t>
      </w:r>
    </w:p>
    <w:p w:rsidR="00AA5087" w:rsidRPr="005D146A" w:rsidRDefault="00AA5087" w:rsidP="00B56DA9">
      <w:pPr>
        <w:autoSpaceDE w:val="0"/>
        <w:autoSpaceDN w:val="0"/>
        <w:adjustRightInd w:val="0"/>
        <w:rPr>
          <w:rFonts w:eastAsia="Calibri"/>
          <w:color w:val="000000"/>
        </w:rPr>
      </w:pPr>
    </w:p>
    <w:p w:rsidR="00DC1F5D" w:rsidRPr="00356C2E" w:rsidRDefault="00DC1F5D" w:rsidP="00B56DA9">
      <w:pPr>
        <w:pStyle w:val="Bullets"/>
        <w:ind w:left="426" w:hanging="426"/>
      </w:pPr>
      <w:r w:rsidRPr="005D146A">
        <w:rPr>
          <w:rFonts w:eastAsia="Calibri"/>
          <w:color w:val="000000"/>
        </w:rPr>
        <w:t xml:space="preserve">Schools removing a pupil’s name from Admission register and submitting an </w:t>
      </w:r>
      <w:r w:rsidR="005A2028" w:rsidRPr="005A2028">
        <w:rPr>
          <w:rFonts w:eastAsia="Calibri"/>
          <w:color w:val="000000"/>
          <w:highlight w:val="yellow"/>
        </w:rPr>
        <w:t>Off roll notification</w:t>
      </w:r>
      <w:r w:rsidRPr="005D146A">
        <w:rPr>
          <w:rFonts w:eastAsia="Calibri"/>
          <w:color w:val="000000"/>
          <w:highlight w:val="yellow"/>
        </w:rPr>
        <w:t xml:space="preserve"> form </w:t>
      </w:r>
      <w:r w:rsidRPr="005D146A">
        <w:rPr>
          <w:rFonts w:eastAsia="Calibri"/>
          <w:color w:val="FF0000"/>
          <w:highlight w:val="yellow"/>
        </w:rPr>
        <w:t>[hyperlink will be inserted when the form is uploaded in CS Procedures]</w:t>
      </w:r>
      <w:r w:rsidRPr="005D146A">
        <w:rPr>
          <w:rFonts w:eastAsia="Calibri"/>
          <w:color w:val="000000"/>
        </w:rPr>
        <w:t>.</w:t>
      </w:r>
    </w:p>
    <w:p w:rsidR="00DC1F5D" w:rsidRPr="00356C2E" w:rsidRDefault="00DC1F5D" w:rsidP="00B56DA9">
      <w:pPr>
        <w:pStyle w:val="Bullets"/>
        <w:ind w:left="426" w:hanging="426"/>
      </w:pPr>
      <w:r w:rsidRPr="005D146A">
        <w:rPr>
          <w:rFonts w:eastAsia="Calibri"/>
          <w:color w:val="000000"/>
        </w:rPr>
        <w:t xml:space="preserve">Norfolk Children’s Services Teams will notify CME Team of any children missing education via telephone call to CME Team on 01603 307716, email to </w:t>
      </w:r>
      <w:bookmarkStart w:id="19" w:name="_Hlk504635"/>
      <w:r w:rsidRPr="00356C2E">
        <w:rPr>
          <w:rFonts w:eastAsia="Calibri"/>
          <w:color w:val="000000"/>
        </w:rPr>
        <w:fldChar w:fldCharType="begin"/>
      </w:r>
      <w:r w:rsidRPr="00356C2E">
        <w:rPr>
          <w:rFonts w:eastAsia="Calibri"/>
          <w:color w:val="000000"/>
        </w:rPr>
        <w:instrText xml:space="preserve"> HYPERLINK "mailto:cme@norfolk.gov.uk" </w:instrText>
      </w:r>
      <w:r w:rsidRPr="00356C2E">
        <w:rPr>
          <w:rFonts w:eastAsia="Calibri"/>
          <w:color w:val="000000"/>
        </w:rPr>
        <w:fldChar w:fldCharType="separate"/>
      </w:r>
      <w:r w:rsidRPr="00356C2E">
        <w:rPr>
          <w:rFonts w:eastAsia="Calibri"/>
          <w:color w:val="0563C1"/>
          <w:u w:val="single"/>
        </w:rPr>
        <w:t>cme@norfolk.gov.uk</w:t>
      </w:r>
      <w:bookmarkEnd w:id="19"/>
      <w:r w:rsidRPr="00356C2E">
        <w:rPr>
          <w:rFonts w:eastAsia="Calibri"/>
          <w:color w:val="000000"/>
        </w:rPr>
        <w:fldChar w:fldCharType="end"/>
      </w:r>
      <w:r w:rsidRPr="005D146A">
        <w:rPr>
          <w:rFonts w:eastAsia="Calibri"/>
          <w:color w:val="000000"/>
        </w:rPr>
        <w:t xml:space="preserve"> </w:t>
      </w:r>
      <w:r w:rsidRPr="005D146A">
        <w:rPr>
          <w:rFonts w:eastAsia="Times New Roman"/>
        </w:rPr>
        <w:t xml:space="preserve">or securely via </w:t>
      </w:r>
      <w:hyperlink r:id="rId37" w:history="1">
        <w:r w:rsidRPr="00356C2E">
          <w:rPr>
            <w:rFonts w:eastAsia="Times New Roman"/>
            <w:color w:val="0563C1"/>
            <w:u w:val="single"/>
          </w:rPr>
          <w:t>Any Comms Plus</w:t>
        </w:r>
      </w:hyperlink>
      <w:r w:rsidRPr="005D146A">
        <w:rPr>
          <w:rFonts w:eastAsia="Calibri"/>
          <w:color w:val="000000"/>
        </w:rPr>
        <w:t>.</w:t>
      </w:r>
    </w:p>
    <w:p w:rsidR="00DC1F5D" w:rsidRPr="00356C2E" w:rsidRDefault="00DC1F5D" w:rsidP="00B56DA9">
      <w:pPr>
        <w:pStyle w:val="Bullets"/>
        <w:ind w:left="426" w:hanging="426"/>
      </w:pPr>
      <w:bookmarkStart w:id="20" w:name="_Hlk511306"/>
      <w:r w:rsidRPr="00356C2E">
        <w:t>CME Team will use Norfolk County Council recording systems, reporting facilities, school census information and Lost Pupil Database to identify children missing education where a notification has not been received.</w:t>
      </w:r>
    </w:p>
    <w:bookmarkEnd w:id="20"/>
    <w:p w:rsidR="00DC1F5D" w:rsidRPr="005D146A" w:rsidRDefault="00DC1F5D" w:rsidP="00B56DA9">
      <w:pPr>
        <w:autoSpaceDE w:val="0"/>
        <w:autoSpaceDN w:val="0"/>
        <w:adjustRightInd w:val="0"/>
        <w:contextualSpacing/>
        <w:rPr>
          <w:rFonts w:eastAsia="Calibri"/>
          <w:color w:val="000000"/>
        </w:rPr>
      </w:pPr>
    </w:p>
    <w:p w:rsidR="00DC1F5D" w:rsidRPr="00356C2E" w:rsidRDefault="00DC1F5D" w:rsidP="00B56DA9">
      <w:pPr>
        <w:pStyle w:val="Heading3"/>
        <w:rPr>
          <w:sz w:val="26"/>
          <w:szCs w:val="26"/>
        </w:rPr>
      </w:pPr>
      <w:bookmarkStart w:id="21" w:name="_Toc2951068"/>
      <w:r w:rsidRPr="00356C2E">
        <w:rPr>
          <w:sz w:val="26"/>
          <w:szCs w:val="26"/>
        </w:rPr>
        <w:t>Referrals from Norfolk Children’s Services teams, partner agencies, families of Children Missing Education members of the public</w:t>
      </w:r>
      <w:bookmarkEnd w:id="21"/>
    </w:p>
    <w:p w:rsidR="00DC1F5D" w:rsidRPr="00AA5087" w:rsidRDefault="00DC1F5D" w:rsidP="00B56DA9">
      <w:pPr>
        <w:rPr>
          <w:rFonts w:eastAsia="Times New Roman"/>
        </w:rPr>
      </w:pPr>
    </w:p>
    <w:p w:rsidR="00DC1F5D" w:rsidRPr="005D146A" w:rsidRDefault="00DC1F5D" w:rsidP="00B56DA9">
      <w:pPr>
        <w:rPr>
          <w:rFonts w:eastAsia="Times New Roman"/>
        </w:rPr>
      </w:pPr>
      <w:r w:rsidRPr="005D146A">
        <w:rPr>
          <w:rFonts w:eastAsia="Times New Roman"/>
        </w:rPr>
        <w:t>Partner agencies will be well placed to identify any children missing education within Norfolk.  Parents and carers and/or family members may be concerned that their child is a child missing education.  Members of the public may also have concerns about a possible child missing education.</w:t>
      </w:r>
    </w:p>
    <w:p w:rsidR="00DC1F5D" w:rsidRPr="005D146A" w:rsidRDefault="00DC1F5D" w:rsidP="00B56DA9">
      <w:pPr>
        <w:rPr>
          <w:rFonts w:eastAsia="Times New Roman"/>
        </w:rPr>
      </w:pPr>
    </w:p>
    <w:p w:rsidR="00DC1F5D" w:rsidRPr="005D146A" w:rsidRDefault="00DC1F5D" w:rsidP="00B56DA9">
      <w:pPr>
        <w:rPr>
          <w:rFonts w:eastAsia="Times New Roman"/>
        </w:rPr>
      </w:pPr>
      <w:r w:rsidRPr="005D146A">
        <w:rPr>
          <w:rFonts w:eastAsia="Times New Roman"/>
        </w:rPr>
        <w:t xml:space="preserve">Any referrals to CME Team can be made by contacting the CME Team on </w:t>
      </w:r>
      <w:r w:rsidRPr="005D146A">
        <w:rPr>
          <w:rFonts w:eastAsia="Times New Roman"/>
          <w:b/>
        </w:rPr>
        <w:t xml:space="preserve">01603 307716 </w:t>
      </w:r>
      <w:r w:rsidRPr="00356C2E">
        <w:rPr>
          <w:rFonts w:eastAsia="Times New Roman"/>
        </w:rPr>
        <w:t xml:space="preserve">or by email to </w:t>
      </w:r>
      <w:hyperlink r:id="rId38" w:history="1">
        <w:r w:rsidRPr="00356C2E">
          <w:rPr>
            <w:rFonts w:eastAsia="Times New Roman"/>
            <w:color w:val="0563C1"/>
            <w:u w:val="single"/>
          </w:rPr>
          <w:t>cme@norfolk.gov.uk</w:t>
        </w:r>
      </w:hyperlink>
      <w:r w:rsidRPr="00356C2E">
        <w:rPr>
          <w:rFonts w:eastAsia="Times New Roman"/>
        </w:rPr>
        <w:t xml:space="preserve"> or securely via </w:t>
      </w:r>
      <w:hyperlink r:id="rId39" w:history="1">
        <w:r w:rsidRPr="00356C2E">
          <w:rPr>
            <w:rFonts w:eastAsia="Times New Roman"/>
            <w:color w:val="0563C1"/>
            <w:u w:val="single"/>
          </w:rPr>
          <w:t>Any Comms Plus</w:t>
        </w:r>
      </w:hyperlink>
      <w:r w:rsidR="00B56DA9">
        <w:rPr>
          <w:rFonts w:eastAsia="Times New Roman"/>
        </w:rPr>
        <w:t>.</w:t>
      </w:r>
    </w:p>
    <w:p w:rsidR="00B56DA9" w:rsidRDefault="00B56DA9" w:rsidP="00B56DA9">
      <w:pPr>
        <w:rPr>
          <w:b/>
          <w:i/>
          <w:color w:val="887974"/>
          <w:sz w:val="26"/>
          <w:szCs w:val="26"/>
        </w:rPr>
      </w:pPr>
      <w:r>
        <w:rPr>
          <w:sz w:val="26"/>
          <w:szCs w:val="26"/>
        </w:rPr>
        <w:br w:type="page"/>
      </w:r>
    </w:p>
    <w:p w:rsidR="00DC1F5D" w:rsidRPr="00356C2E" w:rsidRDefault="00E30393" w:rsidP="00356C2E">
      <w:pPr>
        <w:pStyle w:val="Heading3"/>
        <w:rPr>
          <w:sz w:val="26"/>
          <w:szCs w:val="26"/>
        </w:rPr>
      </w:pPr>
      <w:bookmarkStart w:id="22" w:name="_Toc2951069"/>
      <w:r>
        <w:rPr>
          <w:sz w:val="26"/>
          <w:szCs w:val="26"/>
        </w:rPr>
        <w:lastRenderedPageBreak/>
        <w:t>Children missing e</w:t>
      </w:r>
      <w:r w:rsidR="003A0854">
        <w:rPr>
          <w:sz w:val="26"/>
          <w:szCs w:val="26"/>
        </w:rPr>
        <w:t>ducation e</w:t>
      </w:r>
      <w:r w:rsidR="00DC1F5D" w:rsidRPr="00356C2E">
        <w:rPr>
          <w:sz w:val="26"/>
          <w:szCs w:val="26"/>
        </w:rPr>
        <w:t>nquiries and referrals from another Local Authority Children Missing Education Teams</w:t>
      </w:r>
      <w:bookmarkEnd w:id="22"/>
    </w:p>
    <w:p w:rsidR="00DC1F5D" w:rsidRPr="00AA5087" w:rsidRDefault="00DC1F5D" w:rsidP="00AA5087">
      <w:pPr>
        <w:rPr>
          <w:rFonts w:eastAsia="Times New Roman"/>
        </w:rPr>
      </w:pPr>
    </w:p>
    <w:p w:rsidR="00DC1F5D" w:rsidRPr="00356C2E" w:rsidRDefault="00DC1F5D" w:rsidP="00AA5087">
      <w:pPr>
        <w:rPr>
          <w:rFonts w:eastAsia="Times New Roman"/>
          <w:color w:val="0563C1"/>
          <w:u w:val="single"/>
        </w:rPr>
      </w:pPr>
      <w:r w:rsidRPr="005D146A">
        <w:rPr>
          <w:rFonts w:eastAsia="Times New Roman"/>
        </w:rPr>
        <w:t xml:space="preserve">When other Local Authorities CME Teams have reason to believe a child missing education may be in Norfolk, they should contact the CME Team on </w:t>
      </w:r>
      <w:r w:rsidRPr="005D146A">
        <w:rPr>
          <w:rFonts w:eastAsia="Times New Roman"/>
          <w:b/>
        </w:rPr>
        <w:t xml:space="preserve">01603 307716 </w:t>
      </w:r>
      <w:r w:rsidRPr="005D146A">
        <w:rPr>
          <w:rFonts w:eastAsia="Times New Roman"/>
        </w:rPr>
        <w:t xml:space="preserve">or by </w:t>
      </w:r>
      <w:r w:rsidRPr="00356C2E">
        <w:rPr>
          <w:rFonts w:eastAsia="Times New Roman"/>
        </w:rPr>
        <w:t xml:space="preserve">email to </w:t>
      </w:r>
      <w:hyperlink r:id="rId40" w:history="1">
        <w:r w:rsidRPr="00356C2E">
          <w:rPr>
            <w:rFonts w:eastAsia="Times New Roman"/>
            <w:color w:val="0563C1"/>
            <w:u w:val="single"/>
          </w:rPr>
          <w:t>cme@norfolk.gov.uk</w:t>
        </w:r>
      </w:hyperlink>
      <w:r w:rsidRPr="00356C2E">
        <w:rPr>
          <w:rFonts w:eastAsia="Times New Roman"/>
          <w:color w:val="0563C1"/>
          <w:u w:val="single"/>
        </w:rPr>
        <w:t xml:space="preserve"> </w:t>
      </w:r>
      <w:r w:rsidRPr="00356C2E">
        <w:rPr>
          <w:rFonts w:eastAsia="Times New Roman"/>
        </w:rPr>
        <w:t xml:space="preserve">or securely via </w:t>
      </w:r>
      <w:hyperlink r:id="rId41" w:history="1">
        <w:r w:rsidRPr="00356C2E">
          <w:rPr>
            <w:rFonts w:eastAsia="Times New Roman"/>
            <w:color w:val="0563C1"/>
            <w:u w:val="single"/>
          </w:rPr>
          <w:t>Any Comms Plus</w:t>
        </w:r>
      </w:hyperlink>
      <w:r w:rsidRPr="00356C2E">
        <w:rPr>
          <w:rFonts w:eastAsia="Times New Roman"/>
        </w:rPr>
        <w:t>.</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Enquiries will be made by CME Team to help establish whether this is the case or not.  CME Team will respond to any enquiries within 5 working days with their findings.  If evidence is gained confirming the child’s location within Norfolk, CME Team will accept responsibility for the child and add them to the Norfolk childr</w:t>
      </w:r>
      <w:r w:rsidR="00AA5087">
        <w:rPr>
          <w:rFonts w:eastAsia="Times New Roman"/>
        </w:rPr>
        <w:t>en missing education register.</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When other Local Authorities CME teams have already located a child as being within Norfolk, Norfolk CME Team will accept responsibility for the child and add them to the Norfolk Children Missing Education register.  The Norfolk CME Team will provide a written update to any referring Local Authority CME Team of the child’s admission into school.</w:t>
      </w:r>
    </w:p>
    <w:p w:rsidR="00DC1F5D" w:rsidRPr="005D146A" w:rsidRDefault="00DC1F5D" w:rsidP="00AA5087">
      <w:pPr>
        <w:rPr>
          <w:rFonts w:eastAsia="Times New Roman"/>
        </w:rPr>
      </w:pPr>
    </w:p>
    <w:p w:rsidR="005D146A" w:rsidRPr="005D146A" w:rsidRDefault="005D146A" w:rsidP="00AA5087">
      <w:pPr>
        <w:rPr>
          <w:rFonts w:eastAsia="Times New Roman"/>
        </w:rPr>
      </w:pPr>
    </w:p>
    <w:p w:rsidR="00DC1F5D" w:rsidRPr="005D146A" w:rsidRDefault="005D146A" w:rsidP="00AA5087">
      <w:pPr>
        <w:pStyle w:val="Heading2"/>
      </w:pPr>
      <w:bookmarkStart w:id="23" w:name="_Toc2951070"/>
      <w:r w:rsidRPr="005D146A">
        <w:t>Section 5</w:t>
      </w:r>
      <w:r w:rsidR="00DC1F5D" w:rsidRPr="005D146A">
        <w:t xml:space="preserve"> </w:t>
      </w:r>
      <w:r w:rsidRPr="005D146A">
        <w:t xml:space="preserve">– </w:t>
      </w:r>
      <w:r w:rsidR="00DC1F5D" w:rsidRPr="005D146A">
        <w:t>Admission to school (enrolment)</w:t>
      </w:r>
      <w:bookmarkEnd w:id="23"/>
    </w:p>
    <w:p w:rsidR="00DC1F5D" w:rsidRPr="005D146A" w:rsidRDefault="00DC1F5D" w:rsidP="00AA5087">
      <w:pPr>
        <w:rPr>
          <w:rFonts w:eastAsia="Times New Roman"/>
        </w:rPr>
      </w:pPr>
    </w:p>
    <w:p w:rsidR="00DC1F5D" w:rsidRPr="00356C2E" w:rsidRDefault="00DC1F5D" w:rsidP="00356C2E">
      <w:pPr>
        <w:pStyle w:val="Heading3"/>
        <w:rPr>
          <w:sz w:val="26"/>
          <w:szCs w:val="26"/>
        </w:rPr>
      </w:pPr>
      <w:bookmarkStart w:id="24" w:name="_Toc2951071"/>
      <w:r w:rsidRPr="00356C2E">
        <w:rPr>
          <w:sz w:val="26"/>
          <w:szCs w:val="26"/>
        </w:rPr>
        <w:t>Admitt</w:t>
      </w:r>
      <w:r w:rsidR="00AA5087" w:rsidRPr="00356C2E">
        <w:rPr>
          <w:sz w:val="26"/>
          <w:szCs w:val="26"/>
        </w:rPr>
        <w:t>ing a pupil to a Norfolk school</w:t>
      </w:r>
      <w:bookmarkEnd w:id="24"/>
    </w:p>
    <w:p w:rsidR="00AA5087" w:rsidRDefault="00AA5087" w:rsidP="00AA5087">
      <w:pPr>
        <w:rPr>
          <w:rFonts w:eastAsia="Times New Roman"/>
        </w:rPr>
      </w:pPr>
    </w:p>
    <w:p w:rsidR="00DC1F5D" w:rsidRPr="005D146A" w:rsidRDefault="00DC1F5D" w:rsidP="00AA5087">
      <w:pPr>
        <w:rPr>
          <w:rFonts w:eastAsia="Times New Roman"/>
        </w:rPr>
      </w:pPr>
      <w:r w:rsidRPr="005D146A">
        <w:rPr>
          <w:rFonts w:eastAsia="Times New Roman"/>
        </w:rPr>
        <w:t xml:space="preserve">First admission to school and school transitions are critical points at which children are at increased risk of becoming children missing education and it is essential that local procedures and statutory regulations are followed to prevent this from occurring.  Efficient enrolment into school is vital to both reduce the length of time children may be missing education and prevention of pupils becoming children missing education.  </w:t>
      </w:r>
      <w:hyperlink r:id="rId42" w:history="1">
        <w:r w:rsidRPr="005D146A">
          <w:rPr>
            <w:rFonts w:eastAsia="Times New Roman"/>
            <w:color w:val="0563C1"/>
            <w:u w:val="single"/>
          </w:rPr>
          <w:t>The Education (Pupil Registration) (England) Regulations 2006</w:t>
        </w:r>
      </w:hyperlink>
      <w:r w:rsidRPr="005D146A">
        <w:rPr>
          <w:rFonts w:eastAsia="Times New Roman"/>
        </w:rPr>
        <w:t xml:space="preserve"> state:</w:t>
      </w:r>
    </w:p>
    <w:p w:rsidR="00DC1F5D" w:rsidRPr="005D146A" w:rsidRDefault="00DC1F5D" w:rsidP="00AA5087">
      <w:pPr>
        <w:rPr>
          <w:rFonts w:eastAsia="Times New Roman"/>
        </w:rPr>
      </w:pPr>
    </w:p>
    <w:p w:rsidR="00DC1F5D" w:rsidRPr="003A0854" w:rsidRDefault="00DC1F5D" w:rsidP="003A0854">
      <w:pPr>
        <w:ind w:left="720"/>
        <w:rPr>
          <w:b/>
          <w:i/>
          <w:color w:val="000000" w:themeColor="text1"/>
        </w:rPr>
      </w:pPr>
      <w:r w:rsidRPr="003A0854">
        <w:rPr>
          <w:b/>
          <w:i/>
          <w:color w:val="000000" w:themeColor="text1"/>
        </w:rPr>
        <w:t>‘a pupil is a pupil at the school from the beginning of the first day on which the school has agreed, or has been notified, that the pupil will attend the school.’</w:t>
      </w:r>
    </w:p>
    <w:p w:rsidR="00DC1F5D" w:rsidRPr="00356C2E" w:rsidRDefault="00DC1F5D" w:rsidP="00356C2E">
      <w:pPr>
        <w:rPr>
          <w:rFonts w:eastAsia="Times New Roman"/>
        </w:rPr>
      </w:pPr>
    </w:p>
    <w:p w:rsidR="00DC1F5D" w:rsidRPr="005D146A" w:rsidRDefault="00DC1F5D" w:rsidP="00AA5087">
      <w:pPr>
        <w:rPr>
          <w:rFonts w:eastAsia="Times New Roman"/>
        </w:rPr>
      </w:pPr>
      <w:r w:rsidRPr="005D146A">
        <w:rPr>
          <w:rFonts w:eastAsia="Times New Roman"/>
        </w:rPr>
        <w:t>This means that state funded schools must enrol children at the point of school place allocation notification of from the Admissions Team or SEN Team.  Independent schools are responsible for making their own admissions arrangements but must have regard to avoiding delay in admitting pupils onto admission register.</w:t>
      </w:r>
    </w:p>
    <w:p w:rsidR="00DC1F5D" w:rsidRPr="005D146A" w:rsidRDefault="00DC1F5D" w:rsidP="00AA5087">
      <w:pPr>
        <w:rPr>
          <w:rFonts w:eastAsia="Times New Roman"/>
        </w:rPr>
      </w:pPr>
    </w:p>
    <w:p w:rsidR="00DC1F5D" w:rsidRDefault="00DC1F5D" w:rsidP="00AA5087">
      <w:pPr>
        <w:rPr>
          <w:rFonts w:eastAsia="Times New Roman"/>
        </w:rPr>
      </w:pPr>
      <w:r w:rsidRPr="005D146A">
        <w:rPr>
          <w:rFonts w:eastAsia="Times New Roman"/>
        </w:rPr>
        <w:t xml:space="preserve">The Admission Team must provide for the </w:t>
      </w:r>
      <w:hyperlink r:id="rId43" w:history="1">
        <w:r w:rsidRPr="005D146A">
          <w:rPr>
            <w:rFonts w:eastAsia="Times New Roman"/>
            <w:color w:val="0563C1"/>
            <w:u w:val="single"/>
          </w:rPr>
          <w:t>admission of all children in the September following their fourth birthday</w:t>
        </w:r>
      </w:hyperlink>
      <w:r w:rsidRPr="005D146A">
        <w:rPr>
          <w:rFonts w:eastAsia="Times New Roman"/>
        </w:rPr>
        <w:t>.  Parents are given information confirming that:</w:t>
      </w:r>
    </w:p>
    <w:p w:rsidR="00AA5087" w:rsidRPr="005D146A" w:rsidRDefault="00AA5087" w:rsidP="00AA5087">
      <w:pPr>
        <w:rPr>
          <w:rFonts w:eastAsia="Times New Roman"/>
        </w:rPr>
      </w:pPr>
    </w:p>
    <w:p w:rsidR="00DC1F5D" w:rsidRPr="00356C2E" w:rsidRDefault="00DC1F5D" w:rsidP="00356C2E">
      <w:pPr>
        <w:pStyle w:val="Bullets"/>
        <w:ind w:left="426" w:hanging="426"/>
      </w:pPr>
      <w:r w:rsidRPr="00356C2E">
        <w:t>that child is entitled to a full-time place in the September following their fourth birthday;</w:t>
      </w:r>
    </w:p>
    <w:p w:rsidR="00DC1F5D" w:rsidRPr="00356C2E" w:rsidRDefault="00356C2E" w:rsidP="00356C2E">
      <w:pPr>
        <w:pStyle w:val="Bullets"/>
        <w:ind w:left="426" w:hanging="426"/>
      </w:pPr>
      <w:r>
        <w:t>t</w:t>
      </w:r>
      <w:r w:rsidR="00DC1F5D" w:rsidRPr="00356C2E">
        <w:t xml:space="preserve">he child’s parents can defer the date their child is admitted to the school until later in the school year but not beyond the point at which they reach compulsory school age and not beyond the beginning of the final term of the school </w:t>
      </w:r>
      <w:r w:rsidR="00A24B84">
        <w:t>year for which it was made; and</w:t>
      </w:r>
    </w:p>
    <w:p w:rsidR="00DC1F5D" w:rsidRPr="00356C2E" w:rsidRDefault="00DC1F5D" w:rsidP="00356C2E">
      <w:pPr>
        <w:pStyle w:val="Bullets"/>
        <w:ind w:left="426" w:hanging="426"/>
      </w:pPr>
      <w:r w:rsidRPr="00356C2E">
        <w:t>where the parents wish, children may attend part-time until later in the school year but not beyond the point at which they reach compulsory school age.</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lastRenderedPageBreak/>
        <w:t>This will ensure that all children start education within their Reception year or the Admission Team will place the child in the following year’s Reception admission round and will reduce the risk of children becoming missing from education at the v</w:t>
      </w:r>
      <w:r w:rsidR="00A24B84">
        <w:rPr>
          <w:rFonts w:eastAsia="Times New Roman"/>
        </w:rPr>
        <w:t>ery start of their school life.</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The following table outlines the process for state funded schools admitting pupils:</w:t>
      </w:r>
    </w:p>
    <w:p w:rsidR="00DC1F5D" w:rsidRPr="005D146A" w:rsidRDefault="00DC1F5D" w:rsidP="00AA5087">
      <w:pPr>
        <w:rPr>
          <w:rFonts w:eastAsia="Times New Roman"/>
        </w:rPr>
      </w:pPr>
    </w:p>
    <w:tbl>
      <w:tblPr>
        <w:tblStyle w:val="GridTable4-Accent12"/>
        <w:tblW w:w="0" w:type="auto"/>
        <w:tblLayout w:type="fixed"/>
        <w:tblLook w:val="04A0" w:firstRow="1" w:lastRow="0" w:firstColumn="1" w:lastColumn="0" w:noHBand="0" w:noVBand="1"/>
      </w:tblPr>
      <w:tblGrid>
        <w:gridCol w:w="4814"/>
        <w:gridCol w:w="4814"/>
      </w:tblGrid>
      <w:tr w:rsidR="00DC1F5D" w:rsidRPr="00DF05B5" w:rsidTr="00EE02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00C0D6" w:themeFill="accent1"/>
          </w:tcPr>
          <w:p w:rsidR="00DC1F5D" w:rsidRPr="00DF05B5" w:rsidRDefault="00DC1F5D" w:rsidP="00DF05B5">
            <w:pPr>
              <w:spacing w:before="120" w:after="120"/>
              <w:rPr>
                <w:bCs w:val="0"/>
                <w:color w:val="FFFFFF" w:themeColor="background1"/>
                <w:sz w:val="28"/>
                <w:szCs w:val="28"/>
              </w:rPr>
            </w:pPr>
            <w:bookmarkStart w:id="25" w:name="_Hlk863662"/>
            <w:r w:rsidRPr="00DF05B5">
              <w:rPr>
                <w:bCs w:val="0"/>
                <w:color w:val="FFFFFF" w:themeColor="background1"/>
                <w:sz w:val="28"/>
                <w:szCs w:val="28"/>
              </w:rPr>
              <w:t>Admitting a pupil to a Norfolk school</w:t>
            </w:r>
          </w:p>
        </w:tc>
      </w:tr>
      <w:tr w:rsidR="00DC1F5D" w:rsidRPr="00DF022A" w:rsidTr="00EE02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00C0D6" w:themeFill="accent1"/>
          </w:tcPr>
          <w:p w:rsidR="00DC1F5D" w:rsidRPr="00DF022A" w:rsidRDefault="00DC1F5D" w:rsidP="009F1408">
            <w:pPr>
              <w:spacing w:before="120" w:after="120" w:line="228" w:lineRule="auto"/>
              <w:rPr>
                <w:color w:val="FFFFFF" w:themeColor="background1"/>
              </w:rPr>
            </w:pPr>
            <w:r w:rsidRPr="00DF022A">
              <w:rPr>
                <w:color w:val="FFFFFF" w:themeColor="background1"/>
              </w:rPr>
              <w:t>Standard transition point:</w:t>
            </w:r>
          </w:p>
          <w:p w:rsidR="00DC1F5D" w:rsidRPr="00DF022A" w:rsidRDefault="00DC1F5D" w:rsidP="0030346C">
            <w:pPr>
              <w:pStyle w:val="ListParagraph"/>
              <w:numPr>
                <w:ilvl w:val="0"/>
                <w:numId w:val="7"/>
              </w:numPr>
              <w:spacing w:before="120" w:after="120" w:line="228" w:lineRule="auto"/>
              <w:rPr>
                <w:color w:val="FFFFFF" w:themeColor="background1"/>
              </w:rPr>
            </w:pPr>
            <w:r w:rsidRPr="00DF022A">
              <w:rPr>
                <w:color w:val="FFFFFF" w:themeColor="background1"/>
              </w:rPr>
              <w:t>Reception</w:t>
            </w:r>
          </w:p>
          <w:p w:rsidR="00DC1F5D" w:rsidRPr="00DF022A" w:rsidRDefault="00DC1F5D" w:rsidP="0030346C">
            <w:pPr>
              <w:pStyle w:val="ListParagraph"/>
              <w:numPr>
                <w:ilvl w:val="0"/>
                <w:numId w:val="7"/>
              </w:numPr>
              <w:spacing w:before="120" w:after="120" w:line="228" w:lineRule="auto"/>
              <w:rPr>
                <w:color w:val="FFFFFF" w:themeColor="background1"/>
              </w:rPr>
            </w:pPr>
            <w:r w:rsidRPr="00DF022A">
              <w:rPr>
                <w:color w:val="FFFFFF" w:themeColor="background1"/>
              </w:rPr>
              <w:t>Transfer to Junior School</w:t>
            </w:r>
          </w:p>
          <w:p w:rsidR="00DC1F5D" w:rsidRPr="00DF022A" w:rsidRDefault="00DC1F5D" w:rsidP="0030346C">
            <w:pPr>
              <w:pStyle w:val="ListParagraph"/>
              <w:numPr>
                <w:ilvl w:val="0"/>
                <w:numId w:val="7"/>
              </w:numPr>
              <w:spacing w:before="120" w:after="120" w:line="228" w:lineRule="auto"/>
              <w:rPr>
                <w:color w:val="FFFFFF" w:themeColor="background1"/>
              </w:rPr>
            </w:pPr>
            <w:r w:rsidRPr="00DF022A">
              <w:rPr>
                <w:color w:val="FFFFFF" w:themeColor="background1"/>
              </w:rPr>
              <w:t>Transfer to Secondary School</w:t>
            </w:r>
          </w:p>
        </w:tc>
      </w:tr>
      <w:tr w:rsidR="00DC1F5D" w:rsidRPr="00DF022A" w:rsidTr="00EE02B6">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DF022A" w:rsidRDefault="00DC1F5D" w:rsidP="009F1408">
            <w:pPr>
              <w:spacing w:before="60" w:after="60" w:line="228" w:lineRule="auto"/>
              <w:rPr>
                <w:b w:val="0"/>
              </w:rPr>
            </w:pPr>
            <w:r w:rsidRPr="00DF022A">
              <w:rPr>
                <w:b w:val="0"/>
              </w:rPr>
              <w:t>Admission and SEN Team co-ordinate admissions for all children and provide destination lists for home schools and provide new intake lists for receiving schools</w:t>
            </w:r>
            <w:r w:rsidR="00A24B84">
              <w:rPr>
                <w:b w:val="0"/>
              </w:rPr>
              <w:t>.</w:t>
            </w:r>
          </w:p>
        </w:tc>
      </w:tr>
      <w:tr w:rsidR="00DC1F5D" w:rsidRPr="005D146A" w:rsidTr="00EE02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5D146A" w:rsidRDefault="00DC1F5D" w:rsidP="009F1408">
            <w:pPr>
              <w:spacing w:before="60" w:after="60" w:line="228" w:lineRule="auto"/>
              <w:rPr>
                <w:rFonts w:eastAsia="Calibri"/>
              </w:rPr>
            </w:pPr>
            <w:r w:rsidRPr="005D146A">
              <w:rPr>
                <w:rFonts w:eastAsia="Calibri"/>
              </w:rPr>
              <w:t>Receiving schools:</w:t>
            </w:r>
          </w:p>
          <w:p w:rsidR="00DC1F5D" w:rsidRPr="00EE02B6" w:rsidRDefault="00DC1F5D" w:rsidP="0030346C">
            <w:pPr>
              <w:numPr>
                <w:ilvl w:val="0"/>
                <w:numId w:val="8"/>
              </w:numPr>
              <w:spacing w:before="60" w:after="60" w:line="228" w:lineRule="auto"/>
              <w:contextualSpacing/>
              <w:rPr>
                <w:rFonts w:eastAsia="Calibri"/>
                <w:b w:val="0"/>
              </w:rPr>
            </w:pPr>
            <w:r w:rsidRPr="00EE02B6">
              <w:rPr>
                <w:rFonts w:eastAsia="Calibri"/>
                <w:b w:val="0"/>
              </w:rPr>
              <w:t>Inform parents of expected start date of attendance</w:t>
            </w:r>
            <w:r w:rsidR="00EE02B6">
              <w:rPr>
                <w:rFonts w:eastAsia="Calibri"/>
                <w:b w:val="0"/>
              </w:rPr>
              <w:t>.</w:t>
            </w:r>
          </w:p>
          <w:p w:rsidR="00DC1F5D" w:rsidRPr="00EE02B6" w:rsidRDefault="00DC1F5D" w:rsidP="0030346C">
            <w:pPr>
              <w:numPr>
                <w:ilvl w:val="0"/>
                <w:numId w:val="8"/>
              </w:numPr>
              <w:spacing w:before="60" w:after="60" w:line="228" w:lineRule="auto"/>
              <w:contextualSpacing/>
              <w:rPr>
                <w:rFonts w:eastAsia="Calibri"/>
                <w:b w:val="0"/>
              </w:rPr>
            </w:pPr>
            <w:r w:rsidRPr="00EE02B6">
              <w:rPr>
                <w:rFonts w:eastAsia="Calibri"/>
                <w:b w:val="0"/>
              </w:rPr>
              <w:t>Enter all expected pupils on both their admissions and attendance register on the first day of the start of the academic year</w:t>
            </w:r>
            <w:r w:rsidR="00EE02B6">
              <w:rPr>
                <w:rFonts w:eastAsia="Calibri"/>
                <w:b w:val="0"/>
              </w:rPr>
              <w:t>.</w:t>
            </w:r>
          </w:p>
          <w:p w:rsidR="00DC1F5D" w:rsidRPr="005D146A" w:rsidRDefault="00DC1F5D" w:rsidP="0030346C">
            <w:pPr>
              <w:numPr>
                <w:ilvl w:val="0"/>
                <w:numId w:val="8"/>
              </w:numPr>
              <w:spacing w:before="60" w:after="60" w:line="228" w:lineRule="auto"/>
              <w:ind w:left="357" w:hanging="357"/>
              <w:rPr>
                <w:rFonts w:eastAsia="Calibri"/>
              </w:rPr>
            </w:pPr>
            <w:r w:rsidRPr="00EE02B6">
              <w:rPr>
                <w:rFonts w:eastAsia="Calibri"/>
                <w:b w:val="0"/>
              </w:rPr>
              <w:t>Mark attendance register in usual way from first day</w:t>
            </w:r>
            <w:r w:rsidR="00EE02B6">
              <w:rPr>
                <w:rFonts w:eastAsia="Calibri"/>
                <w:b w:val="0"/>
              </w:rPr>
              <w:t>.</w:t>
            </w:r>
          </w:p>
        </w:tc>
      </w:tr>
      <w:tr w:rsidR="00DC1F5D" w:rsidRPr="009F1408" w:rsidTr="00EE02B6">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00C0D6" w:themeFill="accent1"/>
          </w:tcPr>
          <w:p w:rsidR="00DC1F5D" w:rsidRPr="009F1408" w:rsidRDefault="00DC1F5D" w:rsidP="009F1408">
            <w:pPr>
              <w:spacing w:before="120" w:after="120" w:line="228" w:lineRule="auto"/>
              <w:rPr>
                <w:color w:val="FFFFFF" w:themeColor="background1"/>
                <w:sz w:val="26"/>
                <w:szCs w:val="26"/>
              </w:rPr>
            </w:pPr>
            <w:r w:rsidRPr="009F1408">
              <w:rPr>
                <w:color w:val="FFFFFF" w:themeColor="background1"/>
                <w:sz w:val="26"/>
                <w:szCs w:val="26"/>
              </w:rPr>
              <w:t xml:space="preserve">Parent of Reception pupil informs school they are choosing to </w:t>
            </w:r>
            <w:hyperlink r:id="rId44" w:history="1">
              <w:r w:rsidRPr="009F1408">
                <w:rPr>
                  <w:color w:val="FFFFFF" w:themeColor="background1"/>
                  <w:sz w:val="26"/>
                  <w:szCs w:val="26"/>
                </w:rPr>
                <w:t>defer start date</w:t>
              </w:r>
            </w:hyperlink>
            <w:r w:rsidRPr="009F1408">
              <w:rPr>
                <w:color w:val="FFFFFF" w:themeColor="background1"/>
                <w:sz w:val="26"/>
                <w:szCs w:val="26"/>
              </w:rPr>
              <w:t xml:space="preserve"> until chil</w:t>
            </w:r>
            <w:r w:rsidR="00EE02B6" w:rsidRPr="009F1408">
              <w:rPr>
                <w:color w:val="FFFFFF" w:themeColor="background1"/>
                <w:sz w:val="26"/>
                <w:szCs w:val="26"/>
              </w:rPr>
              <w:t>d reaches compulsory school age</w:t>
            </w:r>
          </w:p>
        </w:tc>
      </w:tr>
      <w:tr w:rsidR="00DC1F5D" w:rsidRPr="005D146A" w:rsidTr="00EE02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EE02B6" w:rsidRDefault="00DC1F5D" w:rsidP="009F1408">
            <w:pPr>
              <w:spacing w:before="60" w:after="60" w:line="228" w:lineRule="auto"/>
              <w:rPr>
                <w:rFonts w:eastAsia="Calibri"/>
              </w:rPr>
            </w:pPr>
            <w:r w:rsidRPr="00EE02B6">
              <w:rPr>
                <w:rFonts w:eastAsia="Calibri"/>
              </w:rPr>
              <w:t>Receiving schools:</w:t>
            </w:r>
          </w:p>
          <w:p w:rsidR="00DC1F5D" w:rsidRPr="00EE02B6" w:rsidRDefault="00DC1F5D" w:rsidP="0030346C">
            <w:pPr>
              <w:numPr>
                <w:ilvl w:val="0"/>
                <w:numId w:val="8"/>
              </w:numPr>
              <w:spacing w:before="60" w:after="60" w:line="228" w:lineRule="auto"/>
              <w:contextualSpacing/>
              <w:rPr>
                <w:rFonts w:eastAsia="Calibri"/>
                <w:b w:val="0"/>
              </w:rPr>
            </w:pPr>
            <w:r w:rsidRPr="00EE02B6">
              <w:rPr>
                <w:rFonts w:eastAsia="Calibri"/>
                <w:b w:val="0"/>
              </w:rPr>
              <w:t>Enter pupil on both their admissions and attendance register from day of notification of school place allocation.</w:t>
            </w:r>
          </w:p>
          <w:p w:rsidR="00DC1F5D" w:rsidRPr="00EE02B6" w:rsidRDefault="00DC1F5D" w:rsidP="0030346C">
            <w:pPr>
              <w:numPr>
                <w:ilvl w:val="0"/>
                <w:numId w:val="8"/>
              </w:numPr>
              <w:spacing w:before="60" w:after="60" w:line="228" w:lineRule="auto"/>
              <w:contextualSpacing/>
              <w:rPr>
                <w:rFonts w:eastAsia="Calibri"/>
                <w:b w:val="0"/>
              </w:rPr>
            </w:pPr>
            <w:r w:rsidRPr="00EE02B6">
              <w:rPr>
                <w:rFonts w:eastAsia="Calibri"/>
                <w:b w:val="0"/>
              </w:rPr>
              <w:t>Attendance register marked Z code until pupil’s agreed first day, which must be no later than the date the pupil reaches compulsory school age or the first day of the summer term if they turn 5 within the summer term.</w:t>
            </w:r>
          </w:p>
          <w:p w:rsidR="00DC1F5D" w:rsidRPr="005D146A" w:rsidRDefault="00DC1F5D" w:rsidP="0030346C">
            <w:pPr>
              <w:numPr>
                <w:ilvl w:val="0"/>
                <w:numId w:val="8"/>
              </w:numPr>
              <w:spacing w:before="60" w:after="60" w:line="228" w:lineRule="auto"/>
              <w:ind w:left="357" w:hanging="357"/>
              <w:rPr>
                <w:rFonts w:eastAsia="Calibri"/>
              </w:rPr>
            </w:pPr>
            <w:r w:rsidRPr="00EE02B6">
              <w:rPr>
                <w:rFonts w:eastAsia="Calibri"/>
                <w:b w:val="0"/>
              </w:rPr>
              <w:t>Attendance register marked in the usual way from first start date.</w:t>
            </w:r>
          </w:p>
        </w:tc>
      </w:tr>
      <w:tr w:rsidR="00DC1F5D" w:rsidRPr="009F1408" w:rsidTr="00EE02B6">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00C0D6" w:themeFill="accent1"/>
          </w:tcPr>
          <w:p w:rsidR="00DC1F5D" w:rsidRPr="009F1408" w:rsidRDefault="00EE02B6" w:rsidP="009F1408">
            <w:pPr>
              <w:spacing w:before="120" w:after="120" w:line="228" w:lineRule="auto"/>
              <w:rPr>
                <w:color w:val="FFFFFF" w:themeColor="background1"/>
                <w:sz w:val="26"/>
                <w:szCs w:val="26"/>
              </w:rPr>
            </w:pPr>
            <w:r w:rsidRPr="009F1408">
              <w:rPr>
                <w:color w:val="FFFFFF" w:themeColor="background1"/>
                <w:sz w:val="26"/>
                <w:szCs w:val="26"/>
              </w:rPr>
              <w:t>In-Year Admissions</w:t>
            </w:r>
          </w:p>
        </w:tc>
      </w:tr>
      <w:tr w:rsidR="00DC1F5D" w:rsidRPr="00EE02B6" w:rsidTr="00EE02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EC2B16" w:rsidRDefault="00DC1F5D" w:rsidP="009F1408">
            <w:pPr>
              <w:spacing w:before="60" w:after="60" w:line="228" w:lineRule="auto"/>
            </w:pPr>
            <w:r w:rsidRPr="00EC2B16">
              <w:t>Admission Team allocate school place</w:t>
            </w:r>
            <w:r w:rsidR="00EC2B16">
              <w:t>.</w:t>
            </w:r>
          </w:p>
        </w:tc>
        <w:tc>
          <w:tcPr>
            <w:tcW w:w="4814"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EE02B6" w:rsidRDefault="00DC1F5D" w:rsidP="009F1408">
            <w:pPr>
              <w:spacing w:before="60" w:after="60" w:line="228" w:lineRule="auto"/>
              <w:cnfStyle w:val="000000100000" w:firstRow="0" w:lastRow="0" w:firstColumn="0" w:lastColumn="0" w:oddVBand="0" w:evenVBand="0" w:oddHBand="1" w:evenHBand="0" w:firstRowFirstColumn="0" w:firstRowLastColumn="0" w:lastRowFirstColumn="0" w:lastRowLastColumn="0"/>
              <w:rPr>
                <w:b/>
              </w:rPr>
            </w:pPr>
            <w:r w:rsidRPr="00EE02B6">
              <w:rPr>
                <w:b/>
              </w:rPr>
              <w:t>SEN Team allocate school place for pupil with EHC plan</w:t>
            </w:r>
            <w:r w:rsidR="00EC2B16">
              <w:rPr>
                <w:b/>
              </w:rPr>
              <w:t>.</w:t>
            </w:r>
          </w:p>
        </w:tc>
      </w:tr>
      <w:tr w:rsidR="00DC1F5D" w:rsidRPr="005D146A" w:rsidTr="00EE02B6">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EE02B6" w:rsidRDefault="00DC1F5D" w:rsidP="009F1408">
            <w:pPr>
              <w:spacing w:before="60" w:after="60" w:line="228" w:lineRule="auto"/>
              <w:rPr>
                <w:rFonts w:eastAsia="Calibri"/>
              </w:rPr>
            </w:pPr>
            <w:r w:rsidRPr="00EE02B6">
              <w:rPr>
                <w:rFonts w:eastAsia="Calibri"/>
              </w:rPr>
              <w:t>Receiving schools:</w:t>
            </w:r>
          </w:p>
          <w:p w:rsidR="00DC1F5D" w:rsidRPr="00EE02B6" w:rsidRDefault="00DC1F5D" w:rsidP="0030346C">
            <w:pPr>
              <w:numPr>
                <w:ilvl w:val="0"/>
                <w:numId w:val="8"/>
              </w:numPr>
              <w:spacing w:before="60" w:after="60" w:line="228" w:lineRule="auto"/>
              <w:contextualSpacing/>
              <w:rPr>
                <w:rFonts w:eastAsia="Calibri"/>
                <w:b w:val="0"/>
              </w:rPr>
            </w:pPr>
            <w:r w:rsidRPr="00EE02B6">
              <w:rPr>
                <w:rFonts w:eastAsia="Calibri"/>
                <w:b w:val="0"/>
              </w:rPr>
              <w:t>Enter pupil on both their admissions and attendance register from day of notification of school place allocation.</w:t>
            </w:r>
          </w:p>
          <w:p w:rsidR="00DC1F5D" w:rsidRPr="00EE02B6" w:rsidRDefault="00DC1F5D" w:rsidP="0030346C">
            <w:pPr>
              <w:numPr>
                <w:ilvl w:val="0"/>
                <w:numId w:val="8"/>
              </w:numPr>
              <w:spacing w:before="60" w:after="60" w:line="228" w:lineRule="auto"/>
              <w:contextualSpacing/>
              <w:rPr>
                <w:rFonts w:eastAsia="Calibri"/>
                <w:b w:val="0"/>
              </w:rPr>
            </w:pPr>
            <w:r w:rsidRPr="00EE02B6">
              <w:rPr>
                <w:rFonts w:eastAsia="Calibri"/>
                <w:b w:val="0"/>
              </w:rPr>
              <w:t>Contact parent to arrange first day of attendance as soon as possible and no later than 5 school days after receipt of school place allocation.</w:t>
            </w:r>
          </w:p>
          <w:p w:rsidR="00DC1F5D" w:rsidRPr="00EE02B6" w:rsidRDefault="00DC1F5D" w:rsidP="0030346C">
            <w:pPr>
              <w:numPr>
                <w:ilvl w:val="0"/>
                <w:numId w:val="8"/>
              </w:numPr>
              <w:spacing w:before="60" w:after="60" w:line="228" w:lineRule="auto"/>
              <w:contextualSpacing/>
              <w:rPr>
                <w:rFonts w:eastAsia="Calibri"/>
                <w:b w:val="0"/>
              </w:rPr>
            </w:pPr>
            <w:r w:rsidRPr="00EE02B6">
              <w:rPr>
                <w:rFonts w:eastAsia="Calibri"/>
                <w:b w:val="0"/>
              </w:rPr>
              <w:t>Attendance register marked Z code until pupil’s agreed first day</w:t>
            </w:r>
            <w:r w:rsidR="00EE02B6">
              <w:rPr>
                <w:rFonts w:eastAsia="Calibri"/>
                <w:b w:val="0"/>
              </w:rPr>
              <w:t>.</w:t>
            </w:r>
          </w:p>
          <w:p w:rsidR="00DC1F5D" w:rsidRPr="005D146A" w:rsidRDefault="00DC1F5D" w:rsidP="0030346C">
            <w:pPr>
              <w:numPr>
                <w:ilvl w:val="0"/>
                <w:numId w:val="8"/>
              </w:numPr>
              <w:spacing w:before="60" w:after="60" w:line="228" w:lineRule="auto"/>
              <w:ind w:left="357" w:hanging="357"/>
              <w:rPr>
                <w:rFonts w:eastAsia="Calibri"/>
              </w:rPr>
            </w:pPr>
            <w:r w:rsidRPr="00EE02B6">
              <w:rPr>
                <w:rFonts w:eastAsia="Calibri"/>
                <w:b w:val="0"/>
              </w:rPr>
              <w:t>Attendance register marked in the usual way from agreed first day.</w:t>
            </w:r>
          </w:p>
        </w:tc>
      </w:tr>
      <w:tr w:rsidR="00DC1F5D" w:rsidRPr="005D146A" w:rsidTr="00EE02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EE02B6" w:rsidRDefault="00DC1F5D" w:rsidP="009F1408">
            <w:pPr>
              <w:spacing w:before="60" w:after="60" w:line="228" w:lineRule="auto"/>
              <w:rPr>
                <w:rFonts w:eastAsia="Calibri"/>
              </w:rPr>
            </w:pPr>
            <w:r w:rsidRPr="00EE02B6">
              <w:rPr>
                <w:rFonts w:eastAsia="Calibri"/>
              </w:rPr>
              <w:t>If pupil fails to arrive on expected start date:</w:t>
            </w:r>
          </w:p>
          <w:p w:rsidR="00DC1F5D" w:rsidRPr="00EE02B6" w:rsidRDefault="00DC1F5D" w:rsidP="0030346C">
            <w:pPr>
              <w:numPr>
                <w:ilvl w:val="0"/>
                <w:numId w:val="8"/>
              </w:numPr>
              <w:spacing w:before="60" w:after="60" w:line="228" w:lineRule="auto"/>
              <w:contextualSpacing/>
              <w:rPr>
                <w:rFonts w:eastAsia="Calibri"/>
                <w:b w:val="0"/>
              </w:rPr>
            </w:pPr>
            <w:r w:rsidRPr="00EE02B6">
              <w:rPr>
                <w:rFonts w:eastAsia="Calibri"/>
                <w:b w:val="0"/>
              </w:rPr>
              <w:t>schools follow their school attendance procedures to establish the reasons why the pupil has not attended</w:t>
            </w:r>
            <w:r w:rsidR="00EC2B16">
              <w:rPr>
                <w:rFonts w:eastAsia="Calibri"/>
                <w:b w:val="0"/>
              </w:rPr>
              <w:t>;</w:t>
            </w:r>
          </w:p>
          <w:p w:rsidR="00DC1F5D" w:rsidRPr="00EE02B6" w:rsidRDefault="00DC1F5D" w:rsidP="0030346C">
            <w:pPr>
              <w:numPr>
                <w:ilvl w:val="0"/>
                <w:numId w:val="8"/>
              </w:numPr>
              <w:spacing w:before="60" w:after="60" w:line="228" w:lineRule="auto"/>
              <w:contextualSpacing/>
              <w:rPr>
                <w:rFonts w:eastAsia="Calibri"/>
                <w:b w:val="0"/>
              </w:rPr>
            </w:pPr>
            <w:r w:rsidRPr="00EE02B6">
              <w:rPr>
                <w:rFonts w:eastAsia="Calibri"/>
                <w:b w:val="0"/>
              </w:rPr>
              <w:t>ensure the proper safeguarding action is taken as required</w:t>
            </w:r>
            <w:r w:rsidR="00EC2B16">
              <w:rPr>
                <w:rFonts w:eastAsia="Calibri"/>
                <w:b w:val="0"/>
              </w:rPr>
              <w:t>;</w:t>
            </w:r>
          </w:p>
          <w:p w:rsidR="00DC1F5D" w:rsidRPr="00EE02B6" w:rsidRDefault="00DC1F5D" w:rsidP="0030346C">
            <w:pPr>
              <w:numPr>
                <w:ilvl w:val="0"/>
                <w:numId w:val="8"/>
              </w:numPr>
              <w:spacing w:before="60" w:after="60" w:line="228" w:lineRule="auto"/>
              <w:contextualSpacing/>
              <w:rPr>
                <w:rFonts w:eastAsia="Calibri"/>
                <w:b w:val="0"/>
              </w:rPr>
            </w:pPr>
            <w:r w:rsidRPr="00EE02B6">
              <w:rPr>
                <w:rFonts w:eastAsia="Calibri"/>
                <w:b w:val="0"/>
              </w:rPr>
              <w:t>identify whether the absence is approved or not</w:t>
            </w:r>
            <w:r w:rsidR="00EC2B16">
              <w:rPr>
                <w:rFonts w:eastAsia="Calibri"/>
                <w:b w:val="0"/>
              </w:rPr>
              <w:t>;</w:t>
            </w:r>
          </w:p>
          <w:p w:rsidR="00DC1F5D" w:rsidRPr="005D146A" w:rsidRDefault="00DC1F5D" w:rsidP="0030346C">
            <w:pPr>
              <w:numPr>
                <w:ilvl w:val="0"/>
                <w:numId w:val="8"/>
              </w:numPr>
              <w:spacing w:before="60" w:after="60" w:line="228" w:lineRule="auto"/>
              <w:ind w:left="357" w:hanging="357"/>
              <w:rPr>
                <w:rFonts w:eastAsia="Times New Roman"/>
                <w:color w:val="FFFFFF"/>
              </w:rPr>
            </w:pPr>
            <w:r w:rsidRPr="00EE02B6">
              <w:rPr>
                <w:rFonts w:eastAsia="Calibri"/>
                <w:b w:val="0"/>
              </w:rPr>
              <w:t>identify the correct code to use before entering it onto the attendance register</w:t>
            </w:r>
            <w:r w:rsidR="00EE02B6">
              <w:rPr>
                <w:rFonts w:eastAsia="Calibri"/>
                <w:b w:val="0"/>
              </w:rPr>
              <w:t>.</w:t>
            </w:r>
          </w:p>
        </w:tc>
      </w:tr>
      <w:tr w:rsidR="00EE02B6" w:rsidRPr="00EE02B6" w:rsidTr="009F1408">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00C0D6" w:themeFill="accent1"/>
          </w:tcPr>
          <w:p w:rsidR="00DC1F5D" w:rsidRPr="00EE02B6" w:rsidRDefault="00EE02B6" w:rsidP="009F1408">
            <w:pPr>
              <w:spacing w:before="60" w:after="60" w:line="228" w:lineRule="auto"/>
              <w:rPr>
                <w:color w:val="FFFFFF" w:themeColor="background1"/>
              </w:rPr>
            </w:pPr>
            <w:r w:rsidRPr="00EE02B6">
              <w:rPr>
                <w:color w:val="FFFFFF" w:themeColor="background1"/>
              </w:rPr>
              <w:lastRenderedPageBreak/>
              <w:t>Outcome</w:t>
            </w:r>
          </w:p>
        </w:tc>
        <w:tc>
          <w:tcPr>
            <w:tcW w:w="4814"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00C0D6" w:themeFill="accent1"/>
          </w:tcPr>
          <w:p w:rsidR="00DC1F5D" w:rsidRPr="00EE02B6" w:rsidRDefault="00EE02B6" w:rsidP="009F1408">
            <w:pPr>
              <w:spacing w:before="60" w:after="60" w:line="228" w:lineRule="auto"/>
              <w:cnfStyle w:val="000000000000" w:firstRow="0" w:lastRow="0" w:firstColumn="0" w:lastColumn="0" w:oddVBand="0" w:evenVBand="0" w:oddHBand="0" w:evenHBand="0" w:firstRowFirstColumn="0" w:firstRowLastColumn="0" w:lastRowFirstColumn="0" w:lastRowLastColumn="0"/>
              <w:rPr>
                <w:b/>
                <w:color w:val="FFFFFF" w:themeColor="background1"/>
              </w:rPr>
            </w:pPr>
            <w:r w:rsidRPr="00EE02B6">
              <w:rPr>
                <w:b/>
                <w:color w:val="FFFFFF" w:themeColor="background1"/>
              </w:rPr>
              <w:t>Action</w:t>
            </w:r>
          </w:p>
        </w:tc>
      </w:tr>
      <w:tr w:rsidR="00DC1F5D" w:rsidRPr="005D146A" w:rsidTr="009F14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tcPr>
          <w:p w:rsidR="00DC1F5D" w:rsidRPr="00293198" w:rsidRDefault="00DC1F5D" w:rsidP="009F1408">
            <w:pPr>
              <w:spacing w:before="60" w:after="60" w:line="228" w:lineRule="auto"/>
              <w:rPr>
                <w:rFonts w:eastAsia="Calibri"/>
                <w:color w:val="FFFFFF" w:themeColor="background1"/>
              </w:rPr>
            </w:pPr>
            <w:r w:rsidRPr="00293198">
              <w:rPr>
                <w:rFonts w:eastAsia="Calibri"/>
                <w:color w:val="FFFFFF" w:themeColor="background1"/>
              </w:rPr>
              <w:t>Attendance issue identified</w:t>
            </w:r>
          </w:p>
        </w:tc>
        <w:tc>
          <w:tcPr>
            <w:tcW w:w="4814"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5D146A" w:rsidRDefault="00DC1F5D" w:rsidP="009F1408">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Follow school attendance procedures</w:t>
            </w:r>
            <w:r w:rsidR="00EB19E9">
              <w:rPr>
                <w:rFonts w:eastAsia="Calibri"/>
              </w:rPr>
              <w:t>.</w:t>
            </w:r>
          </w:p>
        </w:tc>
      </w:tr>
      <w:tr w:rsidR="00DC1F5D" w:rsidRPr="005D146A" w:rsidTr="009F1408">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tcPr>
          <w:p w:rsidR="00DC1F5D" w:rsidRPr="00293198" w:rsidRDefault="00DC1F5D" w:rsidP="009F1408">
            <w:pPr>
              <w:spacing w:before="60" w:after="60" w:line="228" w:lineRule="auto"/>
              <w:rPr>
                <w:rFonts w:eastAsia="Calibri"/>
                <w:color w:val="FFFFFF" w:themeColor="background1"/>
              </w:rPr>
            </w:pPr>
            <w:r w:rsidRPr="00293198">
              <w:rPr>
                <w:rFonts w:eastAsia="Calibri"/>
                <w:color w:val="FFFFFF" w:themeColor="background1"/>
              </w:rPr>
              <w:t>Pupil found to be attending another school, home educated, or has moved beyond reasonable distance</w:t>
            </w:r>
          </w:p>
        </w:tc>
        <w:tc>
          <w:tcPr>
            <w:tcW w:w="4814"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5D146A" w:rsidRDefault="00DC1F5D" w:rsidP="009F1408">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Refer to section 7 grounds for remova</w:t>
            </w:r>
            <w:r w:rsidR="00EB19E9">
              <w:rPr>
                <w:rFonts w:eastAsia="Calibri"/>
              </w:rPr>
              <w:t>l from roll.</w:t>
            </w:r>
          </w:p>
        </w:tc>
      </w:tr>
      <w:tr w:rsidR="00DC1F5D" w:rsidRPr="005D146A" w:rsidTr="009F14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tcPr>
          <w:p w:rsidR="00DC1F5D" w:rsidRPr="00293198" w:rsidRDefault="00DC1F5D" w:rsidP="009F1408">
            <w:pPr>
              <w:spacing w:before="60" w:after="60" w:line="228" w:lineRule="auto"/>
              <w:rPr>
                <w:rFonts w:eastAsia="Calibri"/>
                <w:color w:val="FFFFFF" w:themeColor="background1"/>
              </w:rPr>
            </w:pPr>
            <w:r w:rsidRPr="00293198">
              <w:rPr>
                <w:rFonts w:eastAsia="Calibri"/>
                <w:color w:val="FFFFFF" w:themeColor="background1"/>
              </w:rPr>
              <w:t>School establishes the pupil is possibly missing</w:t>
            </w:r>
          </w:p>
        </w:tc>
        <w:tc>
          <w:tcPr>
            <w:tcW w:w="4814"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C3F8FF" w:themeFill="accent1" w:themeFillTint="33"/>
          </w:tcPr>
          <w:p w:rsidR="00DC1F5D" w:rsidRPr="005D146A" w:rsidRDefault="00DC1F5D" w:rsidP="009F1408">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Possible pupil missing education telephone consultation with CME Team</w:t>
            </w:r>
            <w:r w:rsidR="00EB19E9">
              <w:rPr>
                <w:rFonts w:eastAsia="Calibri"/>
              </w:rPr>
              <w:t>.</w:t>
            </w:r>
          </w:p>
        </w:tc>
      </w:tr>
      <w:tr w:rsidR="00DC1F5D" w:rsidRPr="009F1408" w:rsidTr="009F1408">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00C0D6" w:themeFill="accent1"/>
          </w:tcPr>
          <w:p w:rsidR="00DC1F5D" w:rsidRPr="009F1408" w:rsidRDefault="00DC1F5D" w:rsidP="009F1408">
            <w:pPr>
              <w:spacing w:before="120" w:after="120" w:line="228" w:lineRule="auto"/>
              <w:rPr>
                <w:color w:val="FFFFFF" w:themeColor="background1"/>
                <w:sz w:val="26"/>
                <w:szCs w:val="26"/>
              </w:rPr>
            </w:pPr>
            <w:r w:rsidRPr="009F1408">
              <w:rPr>
                <w:color w:val="FFFFFF" w:themeColor="background1"/>
                <w:sz w:val="26"/>
                <w:szCs w:val="26"/>
              </w:rPr>
              <w:t>Admission of children outside their normal year group (Reception)</w:t>
            </w:r>
          </w:p>
        </w:tc>
      </w:tr>
      <w:tr w:rsidR="00DC1F5D" w:rsidRPr="009F1408" w:rsidTr="009F14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9F1408" w:rsidRDefault="00DC1F5D" w:rsidP="009F1408">
            <w:pPr>
              <w:spacing w:before="60" w:after="60" w:line="228" w:lineRule="auto"/>
              <w:rPr>
                <w:rFonts w:eastAsia="Times New Roman"/>
                <w:b w:val="0"/>
              </w:rPr>
            </w:pPr>
            <w:r w:rsidRPr="009F1408">
              <w:rPr>
                <w:rFonts w:eastAsia="Times New Roman"/>
                <w:b w:val="0"/>
              </w:rPr>
              <w:t>If parents wish to apply for their child’s first admission to school to be outside their normal year group, they should direct this request to the Admission Team for children without an EHC plan and SEN Team</w:t>
            </w:r>
            <w:r w:rsidR="009F1408">
              <w:rPr>
                <w:rFonts w:eastAsia="Times New Roman"/>
                <w:b w:val="0"/>
              </w:rPr>
              <w:t xml:space="preserve"> for children with an EHC plan.</w:t>
            </w:r>
            <w:r w:rsidR="009F1408">
              <w:rPr>
                <w:rFonts w:eastAsia="Times New Roman"/>
                <w:b w:val="0"/>
              </w:rPr>
              <w:br/>
            </w:r>
          </w:p>
          <w:p w:rsidR="00DC1F5D" w:rsidRPr="009F1408" w:rsidRDefault="00DC1F5D" w:rsidP="009F1408">
            <w:pPr>
              <w:spacing w:before="60" w:after="60" w:line="228" w:lineRule="auto"/>
              <w:rPr>
                <w:rFonts w:eastAsia="Times New Roman"/>
                <w:b w:val="0"/>
              </w:rPr>
            </w:pPr>
            <w:r w:rsidRPr="009F1408">
              <w:rPr>
                <w:rFonts w:eastAsia="Times New Roman"/>
                <w:b w:val="0"/>
              </w:rPr>
              <w:t xml:space="preserve">The appropriate team will consult with the headteacher of the school applied for and inform the parent of whether the request to defer admission to the following </w:t>
            </w:r>
            <w:r w:rsidR="009F1408">
              <w:rPr>
                <w:rFonts w:eastAsia="Times New Roman"/>
                <w:b w:val="0"/>
              </w:rPr>
              <w:t>academic year has been agreed.</w:t>
            </w:r>
            <w:r w:rsidR="009F1408">
              <w:rPr>
                <w:rFonts w:eastAsia="Times New Roman"/>
                <w:b w:val="0"/>
              </w:rPr>
              <w:br/>
            </w:r>
          </w:p>
          <w:p w:rsidR="00DC1F5D" w:rsidRPr="009F1408" w:rsidRDefault="00DC1F5D" w:rsidP="009F1408">
            <w:pPr>
              <w:spacing w:before="60" w:after="60" w:line="228" w:lineRule="auto"/>
              <w:rPr>
                <w:rFonts w:eastAsia="Times New Roman"/>
                <w:b w:val="0"/>
              </w:rPr>
            </w:pPr>
            <w:r w:rsidRPr="009F1408">
              <w:rPr>
                <w:rFonts w:eastAsia="Times New Roman"/>
                <w:b w:val="0"/>
              </w:rPr>
              <w:t>Where the relevant team has agreed to the deferment, the child’s name will be removed from the chronological year group transition round and added to the admission transfer round for the following year.  The parent must apply in the usual year during the next first en</w:t>
            </w:r>
            <w:r w:rsidR="009F1408">
              <w:rPr>
                <w:rFonts w:eastAsia="Times New Roman"/>
                <w:b w:val="0"/>
              </w:rPr>
              <w:t>try to school admission round.</w:t>
            </w:r>
            <w:r w:rsidR="009F1408">
              <w:rPr>
                <w:rFonts w:eastAsia="Times New Roman"/>
                <w:b w:val="0"/>
              </w:rPr>
              <w:br/>
            </w:r>
          </w:p>
          <w:p w:rsidR="00DC1F5D" w:rsidRPr="009F1408" w:rsidRDefault="00DC1F5D" w:rsidP="009F1408">
            <w:pPr>
              <w:spacing w:before="60" w:after="60" w:line="228" w:lineRule="auto"/>
              <w:rPr>
                <w:rFonts w:eastAsia="Times New Roman"/>
                <w:b w:val="0"/>
              </w:rPr>
            </w:pPr>
            <w:r w:rsidRPr="009F1408">
              <w:rPr>
                <w:rFonts w:eastAsia="Times New Roman"/>
                <w:b w:val="0"/>
              </w:rPr>
              <w:t>Where the relevant team does not agree to defer first admission, the school place will be allocated and school should en</w:t>
            </w:r>
            <w:r w:rsidR="009F1408">
              <w:rPr>
                <w:rFonts w:eastAsia="Times New Roman"/>
                <w:b w:val="0"/>
              </w:rPr>
              <w:t>rol the pupil in the usual way.</w:t>
            </w:r>
          </w:p>
        </w:tc>
      </w:tr>
      <w:tr w:rsidR="00DC1F5D" w:rsidRPr="009F1408" w:rsidTr="009F1408">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00C0D6" w:themeFill="accent1"/>
          </w:tcPr>
          <w:p w:rsidR="00DC1F5D" w:rsidRPr="009F1408" w:rsidRDefault="00DC1F5D" w:rsidP="009F1408">
            <w:pPr>
              <w:spacing w:before="120" w:after="120" w:line="228" w:lineRule="auto"/>
              <w:rPr>
                <w:color w:val="FFFFFF" w:themeColor="background1"/>
                <w:sz w:val="26"/>
                <w:szCs w:val="26"/>
              </w:rPr>
            </w:pPr>
            <w:r w:rsidRPr="009F1408">
              <w:rPr>
                <w:color w:val="FFFFFF" w:themeColor="background1"/>
                <w:sz w:val="26"/>
                <w:szCs w:val="26"/>
              </w:rPr>
              <w:t>Appeals and Tribunals</w:t>
            </w:r>
          </w:p>
        </w:tc>
      </w:tr>
      <w:tr w:rsidR="00DC1F5D" w:rsidRPr="009F1408" w:rsidTr="009F14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9F1408" w:rsidRDefault="00DC1F5D" w:rsidP="009F1408">
            <w:pPr>
              <w:spacing w:before="60" w:after="60" w:line="228" w:lineRule="auto"/>
              <w:rPr>
                <w:rFonts w:eastAsia="Times New Roman"/>
                <w:b w:val="0"/>
              </w:rPr>
            </w:pPr>
            <w:r w:rsidRPr="009F1408">
              <w:rPr>
                <w:rFonts w:eastAsia="Times New Roman"/>
                <w:b w:val="0"/>
              </w:rPr>
              <w:t xml:space="preserve">Where </w:t>
            </w:r>
            <w:r w:rsidRPr="009F1408">
              <w:rPr>
                <w:rFonts w:eastAsia="Times New Roman"/>
              </w:rPr>
              <w:t>a parent has lodged an appeal for a school place other than the school allocated by NCC Admissions</w:t>
            </w:r>
            <w:r w:rsidRPr="009F1408">
              <w:rPr>
                <w:rFonts w:eastAsia="Times New Roman"/>
                <w:b w:val="0"/>
              </w:rPr>
              <w:t xml:space="preserve"> or named by SEN Team in child’s Education and Health Care plan, the allocated school must enter the child onto both </w:t>
            </w:r>
            <w:r w:rsidRPr="009F1408">
              <w:rPr>
                <w:rFonts w:eastAsia="Times New Roman"/>
              </w:rPr>
              <w:t>school Admissions and At</w:t>
            </w:r>
            <w:r w:rsidR="009F1408" w:rsidRPr="009F1408">
              <w:rPr>
                <w:rFonts w:eastAsia="Times New Roman"/>
              </w:rPr>
              <w:t>tendance Register immediately</w:t>
            </w:r>
            <w:r w:rsidR="009F1408" w:rsidRPr="009F1408">
              <w:rPr>
                <w:rFonts w:eastAsia="Times New Roman"/>
                <w:b w:val="0"/>
              </w:rPr>
              <w:t>.</w:t>
            </w:r>
            <w:r w:rsidR="009F1408">
              <w:rPr>
                <w:rFonts w:eastAsia="Times New Roman"/>
                <w:b w:val="0"/>
              </w:rPr>
              <w:br/>
            </w:r>
          </w:p>
          <w:p w:rsidR="00DC1F5D" w:rsidRPr="009F1408" w:rsidRDefault="00DC1F5D" w:rsidP="009F1408">
            <w:pPr>
              <w:spacing w:before="60" w:after="60" w:line="228" w:lineRule="auto"/>
              <w:rPr>
                <w:rFonts w:eastAsia="Times New Roman"/>
                <w:b w:val="0"/>
              </w:rPr>
            </w:pPr>
            <w:r w:rsidRPr="009F1408">
              <w:rPr>
                <w:rFonts w:eastAsia="Times New Roman"/>
                <w:b w:val="0"/>
              </w:rPr>
              <w:t>The pupil should attend the allocated school in the usual way until the outcome of the appeal or tribunal.  This will not adversely affect the parent’s rig</w:t>
            </w:r>
            <w:r w:rsidR="009F1408">
              <w:rPr>
                <w:rFonts w:eastAsia="Times New Roman"/>
                <w:b w:val="0"/>
              </w:rPr>
              <w:t>ht to appeal or appeal process.</w:t>
            </w:r>
            <w:r w:rsidR="009F1408">
              <w:rPr>
                <w:rFonts w:eastAsia="Times New Roman"/>
                <w:b w:val="0"/>
              </w:rPr>
              <w:br/>
            </w:r>
          </w:p>
          <w:p w:rsidR="00DC1F5D" w:rsidRPr="009F1408" w:rsidRDefault="00DC1F5D" w:rsidP="009F1408">
            <w:pPr>
              <w:spacing w:before="60" w:after="60" w:line="228" w:lineRule="auto"/>
              <w:rPr>
                <w:rFonts w:eastAsia="Times New Roman"/>
                <w:b w:val="0"/>
              </w:rPr>
            </w:pPr>
            <w:r w:rsidRPr="009F1408">
              <w:rPr>
                <w:rFonts w:eastAsia="Times New Roman"/>
                <w:b w:val="0"/>
              </w:rPr>
              <w:t>If the appeal is successful, the pupil w</w:t>
            </w:r>
            <w:r w:rsidR="009F1408">
              <w:rPr>
                <w:rFonts w:eastAsia="Times New Roman"/>
                <w:b w:val="0"/>
              </w:rPr>
              <w:t>ill transfer to the new school.</w:t>
            </w:r>
          </w:p>
        </w:tc>
      </w:tr>
      <w:bookmarkEnd w:id="25"/>
    </w:tbl>
    <w:p w:rsidR="00DC1F5D" w:rsidRPr="005D146A" w:rsidRDefault="00DC1F5D" w:rsidP="009F1408">
      <w:pPr>
        <w:spacing w:line="228" w:lineRule="auto"/>
        <w:rPr>
          <w:rFonts w:eastAsia="Times New Roman"/>
        </w:rPr>
      </w:pPr>
    </w:p>
    <w:p w:rsidR="00DC1F5D" w:rsidRDefault="00DC1F5D" w:rsidP="009F1408">
      <w:pPr>
        <w:spacing w:line="228" w:lineRule="auto"/>
        <w:rPr>
          <w:rFonts w:eastAsia="Times New Roman"/>
        </w:rPr>
      </w:pPr>
      <w:r w:rsidRPr="005D146A">
        <w:rPr>
          <w:rFonts w:eastAsia="Times New Roman"/>
          <w:b/>
        </w:rPr>
        <w:t xml:space="preserve">All </w:t>
      </w:r>
      <w:r w:rsidRPr="005D146A">
        <w:rPr>
          <w:rFonts w:eastAsia="Times New Roman"/>
        </w:rPr>
        <w:t xml:space="preserve">schools must ensure the </w:t>
      </w:r>
      <w:hyperlink r:id="rId45" w:history="1">
        <w:r w:rsidRPr="005D146A">
          <w:rPr>
            <w:rFonts w:eastAsia="Times New Roman"/>
            <w:color w:val="0563C1"/>
            <w:u w:val="single"/>
          </w:rPr>
          <w:t>following details</w:t>
        </w:r>
      </w:hyperlink>
      <w:r w:rsidRPr="005D146A">
        <w:rPr>
          <w:rFonts w:eastAsia="Times New Roman"/>
        </w:rPr>
        <w:t xml:space="preserve"> must be entered onto the admission register:</w:t>
      </w:r>
    </w:p>
    <w:p w:rsidR="009F1408" w:rsidRPr="005D146A" w:rsidRDefault="009F1408" w:rsidP="009F1408">
      <w:pPr>
        <w:spacing w:line="228" w:lineRule="auto"/>
        <w:rPr>
          <w:rFonts w:eastAsia="Times New Roman"/>
        </w:rPr>
      </w:pPr>
    </w:p>
    <w:p w:rsidR="00DC1F5D" w:rsidRPr="009F1408" w:rsidRDefault="009F1408" w:rsidP="009F1408">
      <w:pPr>
        <w:pStyle w:val="Bullets"/>
        <w:spacing w:line="228" w:lineRule="auto"/>
        <w:ind w:left="426" w:hanging="426"/>
      </w:pPr>
      <w:r>
        <w:t>Pupil’s name in full;</w:t>
      </w:r>
    </w:p>
    <w:p w:rsidR="00DC1F5D" w:rsidRPr="009F1408" w:rsidRDefault="009F1408" w:rsidP="009F1408">
      <w:pPr>
        <w:pStyle w:val="Bullets"/>
        <w:spacing w:line="228" w:lineRule="auto"/>
        <w:ind w:left="426" w:hanging="426"/>
      </w:pPr>
      <w:r>
        <w:t>Pupil’s gender;</w:t>
      </w:r>
    </w:p>
    <w:p w:rsidR="00DC1F5D" w:rsidRPr="009F1408" w:rsidRDefault="009F1408" w:rsidP="009F1408">
      <w:pPr>
        <w:pStyle w:val="Bullets"/>
        <w:spacing w:line="228" w:lineRule="auto"/>
        <w:ind w:left="426" w:hanging="426"/>
      </w:pPr>
      <w:r>
        <w:t>Pupil’s date of birth;</w:t>
      </w:r>
    </w:p>
    <w:p w:rsidR="00DC1F5D" w:rsidRPr="009F1408" w:rsidRDefault="00DC1F5D" w:rsidP="009F1408">
      <w:pPr>
        <w:pStyle w:val="Bullets"/>
        <w:spacing w:line="228" w:lineRule="auto"/>
        <w:ind w:left="426" w:hanging="426"/>
      </w:pPr>
      <w:r w:rsidRPr="009F1408">
        <w:t>Name, address and contact details of every person known by the sch</w:t>
      </w:r>
      <w:r w:rsidR="009F1408">
        <w:t>ool to be a parent of the child;</w:t>
      </w:r>
    </w:p>
    <w:p w:rsidR="00DC1F5D" w:rsidRPr="009F1408" w:rsidRDefault="00DC1F5D" w:rsidP="009F1408">
      <w:pPr>
        <w:pStyle w:val="Bullets"/>
        <w:spacing w:line="228" w:lineRule="auto"/>
        <w:ind w:left="426" w:hanging="426"/>
      </w:pPr>
      <w:r w:rsidRPr="009F1408">
        <w:t>Identify whic</w:t>
      </w:r>
      <w:r w:rsidR="009F1408">
        <w:t>h parent the pupil resides with;</w:t>
      </w:r>
    </w:p>
    <w:p w:rsidR="00DC1F5D" w:rsidRPr="009F1408" w:rsidRDefault="00DC1F5D" w:rsidP="009F1408">
      <w:pPr>
        <w:pStyle w:val="Bullets"/>
        <w:spacing w:line="228" w:lineRule="auto"/>
        <w:ind w:left="426" w:hanging="426"/>
      </w:pPr>
      <w:r w:rsidRPr="009F1408">
        <w:t>Emergency co</w:t>
      </w:r>
      <w:r w:rsidR="009F1408">
        <w:t>ntacts for more than one person;</w:t>
      </w:r>
    </w:p>
    <w:p w:rsidR="00DC1F5D" w:rsidRPr="009F1408" w:rsidRDefault="00DC1F5D" w:rsidP="009F1408">
      <w:pPr>
        <w:pStyle w:val="Bullets"/>
        <w:spacing w:line="228" w:lineRule="auto"/>
        <w:ind w:left="426" w:hanging="426"/>
      </w:pPr>
      <w:r w:rsidRPr="009F1408">
        <w:t>Date of admissio</w:t>
      </w:r>
      <w:r w:rsidR="009F1408">
        <w:t>n or re-admission to the school;</w:t>
      </w:r>
    </w:p>
    <w:p w:rsidR="00DC1F5D" w:rsidRPr="009F1408" w:rsidRDefault="00DC1F5D" w:rsidP="009F1408">
      <w:pPr>
        <w:pStyle w:val="Bullets"/>
        <w:spacing w:line="228" w:lineRule="auto"/>
        <w:ind w:left="426" w:hanging="426"/>
      </w:pPr>
      <w:r w:rsidRPr="009F1408">
        <w:t>Name and address of the last school they attended, if any (this will include details of schools outside England).</w:t>
      </w:r>
    </w:p>
    <w:p w:rsidR="00DC1F5D" w:rsidRPr="005D146A" w:rsidRDefault="00DC1F5D" w:rsidP="00AA5087">
      <w:pPr>
        <w:rPr>
          <w:rFonts w:eastAsia="Times New Roman"/>
        </w:rPr>
      </w:pPr>
    </w:p>
    <w:p w:rsidR="00DC1F5D" w:rsidRPr="00356C2E" w:rsidRDefault="00DC1F5D" w:rsidP="00356C2E">
      <w:pPr>
        <w:pStyle w:val="Heading3"/>
        <w:rPr>
          <w:sz w:val="26"/>
          <w:szCs w:val="26"/>
        </w:rPr>
      </w:pPr>
      <w:bookmarkStart w:id="26" w:name="_Toc2951072"/>
      <w:r w:rsidRPr="00356C2E">
        <w:rPr>
          <w:sz w:val="26"/>
          <w:szCs w:val="26"/>
        </w:rPr>
        <w:t>Notifying the Local Authority when a child is added to the school admissions register</w:t>
      </w:r>
      <w:bookmarkEnd w:id="26"/>
    </w:p>
    <w:p w:rsidR="00AA5087" w:rsidRPr="00AA5087" w:rsidRDefault="00AA5087" w:rsidP="00AA5087">
      <w:pPr>
        <w:rPr>
          <w:rFonts w:eastAsia="Times New Roman"/>
        </w:rPr>
      </w:pPr>
    </w:p>
    <w:p w:rsidR="00DC1F5D" w:rsidRPr="005D146A" w:rsidRDefault="00DC1F5D" w:rsidP="00AA5087">
      <w:pPr>
        <w:rPr>
          <w:rFonts w:eastAsia="Times New Roman"/>
        </w:rPr>
      </w:pPr>
      <w:r w:rsidRPr="005D146A">
        <w:rPr>
          <w:rFonts w:eastAsia="Times New Roman"/>
          <w:b/>
        </w:rPr>
        <w:t xml:space="preserve">All </w:t>
      </w:r>
      <w:r w:rsidRPr="005D146A">
        <w:rPr>
          <w:rFonts w:eastAsia="Times New Roman"/>
        </w:rPr>
        <w:t xml:space="preserve">schools </w:t>
      </w:r>
      <w:hyperlink r:id="rId46" w:history="1">
        <w:r w:rsidRPr="005D146A">
          <w:rPr>
            <w:rFonts w:eastAsia="Times New Roman"/>
            <w:color w:val="0563C1"/>
            <w:u w:val="single"/>
          </w:rPr>
          <w:t>must</w:t>
        </w:r>
      </w:hyperlink>
      <w:r w:rsidRPr="005D146A">
        <w:rPr>
          <w:rFonts w:eastAsia="Times New Roman"/>
        </w:rPr>
        <w:t xml:space="preserve"> notify Norfolk County Council within 5 days of adding a pupil’s name to the admissions register at non-standard transition points.  For Norfolk schools participating in the data sharing arrangement with the Local Authority in respect of attendance data, this regulation is satisfied.</w:t>
      </w:r>
    </w:p>
    <w:p w:rsidR="00DC1F5D" w:rsidRPr="005D146A" w:rsidRDefault="00DC1F5D" w:rsidP="00AA5087">
      <w:pPr>
        <w:rPr>
          <w:rFonts w:eastAsia="Times New Roman"/>
        </w:rPr>
      </w:pPr>
    </w:p>
    <w:p w:rsidR="00DC1F5D" w:rsidRPr="00FB1006" w:rsidRDefault="00DC1F5D" w:rsidP="00AA5087">
      <w:pPr>
        <w:rPr>
          <w:rFonts w:eastAsia="Times New Roman"/>
        </w:rPr>
      </w:pPr>
      <w:r w:rsidRPr="005D146A">
        <w:rPr>
          <w:rFonts w:eastAsia="Times New Roman"/>
        </w:rPr>
        <w:t xml:space="preserve">For Norfolk schools not participating or independent schools who do not have management information Systems supporting data sharing, an </w:t>
      </w:r>
      <w:r w:rsidR="005A2028">
        <w:rPr>
          <w:rFonts w:eastAsia="Times New Roman"/>
          <w:highlight w:val="yellow"/>
        </w:rPr>
        <w:t>O</w:t>
      </w:r>
      <w:r w:rsidRPr="00F46A22">
        <w:rPr>
          <w:rFonts w:eastAsia="Times New Roman"/>
          <w:highlight w:val="yellow"/>
        </w:rPr>
        <w:t>n r</w:t>
      </w:r>
      <w:r w:rsidRPr="005D146A">
        <w:rPr>
          <w:rFonts w:eastAsia="Times New Roman"/>
          <w:highlight w:val="yellow"/>
        </w:rPr>
        <w:t xml:space="preserve">oll notification form </w:t>
      </w:r>
      <w:r w:rsidRPr="005D146A">
        <w:rPr>
          <w:rFonts w:eastAsia="Calibri"/>
          <w:color w:val="FF0000"/>
          <w:highlight w:val="yellow"/>
        </w:rPr>
        <w:t>[hyperlink will be inserted when the form is uploaded in CS Procedures]</w:t>
      </w:r>
      <w:r w:rsidRPr="005D146A">
        <w:rPr>
          <w:rFonts w:eastAsia="Times New Roman"/>
        </w:rPr>
        <w:t xml:space="preserve"> must be submitted </w:t>
      </w:r>
      <w:r w:rsidRPr="00FB1006">
        <w:rPr>
          <w:rFonts w:eastAsia="Times New Roman"/>
        </w:rPr>
        <w:t xml:space="preserve">to </w:t>
      </w:r>
      <w:hyperlink r:id="rId47" w:history="1">
        <w:r w:rsidRPr="00FB1006">
          <w:rPr>
            <w:rFonts w:eastAsia="Times New Roman"/>
            <w:color w:val="0563C1"/>
            <w:u w:val="single"/>
          </w:rPr>
          <w:t>cme@norfolk.gov.uk</w:t>
        </w:r>
      </w:hyperlink>
      <w:r w:rsidRPr="00FB1006">
        <w:rPr>
          <w:rFonts w:eastAsia="Times New Roman"/>
          <w:color w:val="0563C1"/>
          <w:u w:val="single"/>
        </w:rPr>
        <w:t xml:space="preserve"> </w:t>
      </w:r>
      <w:r w:rsidRPr="00FB1006">
        <w:rPr>
          <w:rFonts w:eastAsia="Times New Roman"/>
        </w:rPr>
        <w:t xml:space="preserve">or securely via </w:t>
      </w:r>
      <w:hyperlink r:id="rId48" w:history="1">
        <w:r w:rsidRPr="00FB1006">
          <w:rPr>
            <w:rFonts w:eastAsia="Times New Roman"/>
            <w:color w:val="0563C1"/>
            <w:u w:val="single"/>
          </w:rPr>
          <w:t>Any Comms Plus</w:t>
        </w:r>
      </w:hyperlink>
      <w:r w:rsidR="00FB1006">
        <w:rPr>
          <w:rFonts w:eastAsia="Times New Roman"/>
        </w:rPr>
        <w:t>.</w:t>
      </w:r>
    </w:p>
    <w:p w:rsidR="00DC1F5D" w:rsidRPr="005D146A" w:rsidRDefault="00DC1F5D" w:rsidP="00AA5087">
      <w:pPr>
        <w:rPr>
          <w:rFonts w:eastAsia="Times New Roman"/>
        </w:rPr>
      </w:pPr>
    </w:p>
    <w:p w:rsidR="00DC1F5D" w:rsidRPr="005D146A" w:rsidRDefault="00DC1F5D" w:rsidP="00AA5087">
      <w:pPr>
        <w:rPr>
          <w:rFonts w:eastAsia="Times New Roman"/>
        </w:rPr>
      </w:pPr>
    </w:p>
    <w:p w:rsidR="00DC1F5D" w:rsidRPr="005D146A" w:rsidRDefault="005D146A" w:rsidP="00AA5087">
      <w:pPr>
        <w:pStyle w:val="Heading2"/>
      </w:pPr>
      <w:bookmarkStart w:id="27" w:name="_Toc2951073"/>
      <w:r w:rsidRPr="005D146A">
        <w:t>Section 6 –</w:t>
      </w:r>
      <w:r w:rsidR="00E30393">
        <w:t xml:space="preserve"> Pupils who may be children missing e</w:t>
      </w:r>
      <w:r w:rsidR="00DC1F5D" w:rsidRPr="005D146A">
        <w:t>ducation</w:t>
      </w:r>
      <w:bookmarkEnd w:id="27"/>
    </w:p>
    <w:p w:rsidR="00DC1F5D" w:rsidRPr="005D146A" w:rsidRDefault="00DC1F5D" w:rsidP="00AA5087">
      <w:pPr>
        <w:rPr>
          <w:rFonts w:eastAsia="Times New Roman"/>
        </w:rPr>
      </w:pPr>
    </w:p>
    <w:p w:rsidR="00DC1F5D" w:rsidRDefault="007667FC" w:rsidP="00AA5087">
      <w:pPr>
        <w:rPr>
          <w:rFonts w:eastAsia="Times New Roman"/>
        </w:rPr>
      </w:pPr>
      <w:hyperlink r:id="rId49" w:history="1">
        <w:r w:rsidR="00DC1F5D" w:rsidRPr="005D146A">
          <w:rPr>
            <w:rFonts w:eastAsia="Times New Roman"/>
            <w:color w:val="0563C1"/>
            <w:u w:val="single"/>
          </w:rPr>
          <w:t>School Attendance, Department for Education 2018</w:t>
        </w:r>
      </w:hyperlink>
      <w:r w:rsidR="00DC1F5D" w:rsidRPr="005D146A">
        <w:rPr>
          <w:rFonts w:eastAsia="Times New Roman"/>
        </w:rPr>
        <w:t xml:space="preserve"> statutory guidance states that all schools are expected to:</w:t>
      </w:r>
    </w:p>
    <w:p w:rsidR="00AA5087" w:rsidRPr="005D146A" w:rsidRDefault="00AA5087" w:rsidP="00AA5087">
      <w:pPr>
        <w:rPr>
          <w:rFonts w:eastAsia="Times New Roman"/>
        </w:rPr>
      </w:pPr>
    </w:p>
    <w:p w:rsidR="00DC1F5D" w:rsidRPr="00356C2E" w:rsidRDefault="00DC1F5D" w:rsidP="00356C2E">
      <w:pPr>
        <w:pStyle w:val="Bullets"/>
        <w:ind w:left="426" w:hanging="426"/>
      </w:pPr>
      <w:r w:rsidRPr="00356C2E">
        <w:t>Promote pupils well-being;</w:t>
      </w:r>
    </w:p>
    <w:p w:rsidR="00DC1F5D" w:rsidRPr="00356C2E" w:rsidRDefault="00DC1F5D" w:rsidP="00356C2E">
      <w:pPr>
        <w:pStyle w:val="Bullets"/>
        <w:ind w:left="426" w:hanging="426"/>
      </w:pPr>
      <w:r w:rsidRPr="00356C2E">
        <w:t>Promote good attendance and reduce absence, including persistent absence;</w:t>
      </w:r>
    </w:p>
    <w:p w:rsidR="00DC1F5D" w:rsidRPr="00356C2E" w:rsidRDefault="00DC1F5D" w:rsidP="00356C2E">
      <w:pPr>
        <w:pStyle w:val="Bullets"/>
        <w:ind w:left="426" w:hanging="426"/>
      </w:pPr>
      <w:r w:rsidRPr="00356C2E">
        <w:t>Ensure every pupil has access to full time education to which they are entitled; and,</w:t>
      </w:r>
    </w:p>
    <w:p w:rsidR="00DC1F5D" w:rsidRPr="00356C2E" w:rsidRDefault="00DC1F5D" w:rsidP="00356C2E">
      <w:pPr>
        <w:pStyle w:val="Bullets"/>
        <w:ind w:left="426" w:hanging="426"/>
      </w:pPr>
      <w:r w:rsidRPr="00356C2E">
        <w:t>Act early to address patterns of absence.</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 xml:space="preserve">When a pupil fails to attend school without reason, including where pupils have not returned following a period of authorised leave of due to exceptional circumstances or following admission to school, all schools </w:t>
      </w:r>
      <w:r w:rsidRPr="005D146A">
        <w:rPr>
          <w:rFonts w:eastAsia="Times New Roman"/>
          <w:u w:val="single"/>
        </w:rPr>
        <w:t>must</w:t>
      </w:r>
      <w:r w:rsidRPr="005D146A">
        <w:rPr>
          <w:rFonts w:eastAsia="Times New Roman"/>
        </w:rPr>
        <w:t xml:space="preserve"> undertake </w:t>
      </w:r>
      <w:r w:rsidRPr="005D146A">
        <w:rPr>
          <w:rFonts w:eastAsia="Times New Roman"/>
          <w:b/>
        </w:rPr>
        <w:t>reasonable enquiries</w:t>
      </w:r>
      <w:r w:rsidRPr="005D146A">
        <w:rPr>
          <w:rFonts w:eastAsia="Times New Roman"/>
        </w:rPr>
        <w:t xml:space="preserve"> to establish the reasons why the pupil has not attended following their school attendance procedures and, where applicable, safeguarding procedures.  Absences must be unauthorised until the reason for absence has been established and the school decide wh</w:t>
      </w:r>
      <w:r w:rsidR="00FB1006">
        <w:rPr>
          <w:rFonts w:eastAsia="Times New Roman"/>
        </w:rPr>
        <w:t>ether to authorise the absence.</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 xml:space="preserve">Where the school has reason to believe that the pupil may be a child missing education, the school and CME Team </w:t>
      </w:r>
      <w:r w:rsidRPr="005D146A">
        <w:rPr>
          <w:rFonts w:eastAsia="Times New Roman"/>
          <w:u w:val="single"/>
        </w:rPr>
        <w:t>must</w:t>
      </w:r>
      <w:r w:rsidRPr="005D146A">
        <w:rPr>
          <w:rFonts w:eastAsia="Times New Roman"/>
        </w:rPr>
        <w:t xml:space="preserve"> undertake and exhaust joint reasonable enquiries to establish the whereabouts of the pupil prior to agreeing removal from roll.  This is a legal requirement of </w:t>
      </w:r>
      <w:hyperlink r:id="rId50" w:history="1">
        <w:r w:rsidRPr="005D146A">
          <w:rPr>
            <w:rFonts w:eastAsia="Times New Roman"/>
            <w:color w:val="0563C1"/>
            <w:u w:val="single"/>
          </w:rPr>
          <w:t>Education (Pupil Registration) (England) Regulations 2006</w:t>
        </w:r>
      </w:hyperlink>
      <w:r w:rsidRPr="005D146A">
        <w:rPr>
          <w:rFonts w:eastAsia="Calibri"/>
        </w:rPr>
        <w:t xml:space="preserve"> and 2016 and </w:t>
      </w:r>
      <w:hyperlink r:id="rId51" w:history="1">
        <w:r w:rsidRPr="005D146A">
          <w:rPr>
            <w:rFonts w:eastAsia="Calibri"/>
            <w:color w:val="0563C1"/>
            <w:u w:val="single"/>
          </w:rPr>
          <w:t>Children Missing Education</w:t>
        </w:r>
      </w:hyperlink>
      <w:r w:rsidR="00AA5087">
        <w:rPr>
          <w:rFonts w:eastAsia="Calibri"/>
        </w:rPr>
        <w:t xml:space="preserve"> statutory guidance.</w:t>
      </w:r>
    </w:p>
    <w:p w:rsidR="00DC1F5D" w:rsidRPr="005D146A" w:rsidRDefault="00DC1F5D" w:rsidP="00AA5087">
      <w:pPr>
        <w:rPr>
          <w:rFonts w:eastAsia="Times New Roman"/>
        </w:rPr>
      </w:pPr>
    </w:p>
    <w:p w:rsidR="000A45FB" w:rsidRDefault="000A45FB">
      <w:pPr>
        <w:rPr>
          <w:rFonts w:eastAsia="Times New Roman"/>
        </w:rPr>
      </w:pPr>
      <w:r>
        <w:rPr>
          <w:rFonts w:eastAsia="Times New Roman"/>
        </w:rPr>
        <w:br w:type="page"/>
      </w:r>
    </w:p>
    <w:p w:rsidR="00DC1F5D" w:rsidRPr="005D146A" w:rsidRDefault="00DC1F5D" w:rsidP="005A6686">
      <w:pPr>
        <w:spacing w:line="216" w:lineRule="auto"/>
        <w:rPr>
          <w:rFonts w:eastAsia="Times New Roman"/>
        </w:rPr>
      </w:pPr>
      <w:r w:rsidRPr="005D146A">
        <w:rPr>
          <w:rFonts w:eastAsia="Times New Roman"/>
        </w:rPr>
        <w:lastRenderedPageBreak/>
        <w:t>The following table outlines the process for responding to a possible pupil missing education:</w:t>
      </w:r>
    </w:p>
    <w:p w:rsidR="00DC1F5D" w:rsidRPr="005D146A" w:rsidRDefault="00DC1F5D" w:rsidP="005A6686">
      <w:pPr>
        <w:spacing w:line="216" w:lineRule="auto"/>
        <w:rPr>
          <w:rFonts w:eastAsia="Times New Roman"/>
        </w:rPr>
      </w:pPr>
    </w:p>
    <w:tbl>
      <w:tblPr>
        <w:tblStyle w:val="GridTable4-Accent11"/>
        <w:tblW w:w="0" w:type="auto"/>
        <w:tblLayout w:type="fixed"/>
        <w:tblLook w:val="04A0" w:firstRow="1" w:lastRow="0" w:firstColumn="1" w:lastColumn="0" w:noHBand="0" w:noVBand="1"/>
      </w:tblPr>
      <w:tblGrid>
        <w:gridCol w:w="4716"/>
        <w:gridCol w:w="98"/>
        <w:gridCol w:w="4814"/>
      </w:tblGrid>
      <w:tr w:rsidR="00DC1F5D" w:rsidRPr="006D7646" w:rsidTr="006D76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00C0D6" w:themeFill="accent1"/>
          </w:tcPr>
          <w:p w:rsidR="00DC1F5D" w:rsidRPr="00DF05B5" w:rsidRDefault="00DC1F5D" w:rsidP="00DF05B5">
            <w:pPr>
              <w:spacing w:before="120" w:after="120"/>
              <w:rPr>
                <w:bCs w:val="0"/>
                <w:color w:val="FFFFFF" w:themeColor="background1"/>
                <w:sz w:val="28"/>
                <w:szCs w:val="28"/>
              </w:rPr>
            </w:pPr>
            <w:bookmarkStart w:id="28" w:name="_Hlk536113790"/>
            <w:r w:rsidRPr="00DF05B5">
              <w:rPr>
                <w:bCs w:val="0"/>
                <w:color w:val="FFFFFF" w:themeColor="background1"/>
                <w:sz w:val="28"/>
                <w:szCs w:val="28"/>
              </w:rPr>
              <w:t xml:space="preserve">Day one of unexplained absence </w:t>
            </w:r>
            <w:r w:rsidRPr="00DF05B5">
              <w:rPr>
                <w:b w:val="0"/>
                <w:bCs w:val="0"/>
                <w:color w:val="FFFFFF" w:themeColor="background1"/>
                <w:sz w:val="28"/>
                <w:szCs w:val="28"/>
              </w:rPr>
              <w:t xml:space="preserve">– first day absence telephone call </w:t>
            </w:r>
            <w:r w:rsidR="006D7646" w:rsidRPr="00DF05B5">
              <w:rPr>
                <w:b w:val="0"/>
                <w:bCs w:val="0"/>
                <w:color w:val="FFFFFF" w:themeColor="background1"/>
                <w:sz w:val="28"/>
                <w:szCs w:val="28"/>
              </w:rPr>
              <w:br/>
            </w:r>
            <w:r w:rsidRPr="00DF05B5">
              <w:rPr>
                <w:b w:val="0"/>
                <w:bCs w:val="0"/>
                <w:color w:val="FFFFFF" w:themeColor="background1"/>
                <w:sz w:val="28"/>
                <w:szCs w:val="28"/>
              </w:rPr>
              <w:t>to parent child resides with to seek reasons for absence and reassurance from the parent that the child is safe at home.</w:t>
            </w:r>
          </w:p>
        </w:tc>
      </w:tr>
      <w:tr w:rsidR="00DC1F5D" w:rsidRPr="006D7646" w:rsidTr="006D7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16" w:type="dxa"/>
            <w:tcBorders>
              <w:top w:val="single" w:sz="4" w:space="0" w:color="FFFFFF" w:themeColor="background1"/>
              <w:left w:val="single" w:sz="4" w:space="0" w:color="00C0D6" w:themeColor="accent1"/>
              <w:bottom w:val="single" w:sz="4" w:space="0" w:color="00C0D6" w:themeColor="accent1"/>
              <w:right w:val="single" w:sz="4" w:space="0" w:color="FFFFFF" w:themeColor="background1"/>
            </w:tcBorders>
            <w:shd w:val="clear" w:color="auto" w:fill="00C0D6" w:themeFill="accent1"/>
          </w:tcPr>
          <w:p w:rsidR="00DC1F5D" w:rsidRPr="006D7646" w:rsidRDefault="006D7646" w:rsidP="005A6686">
            <w:pPr>
              <w:spacing w:before="120" w:after="120" w:line="216" w:lineRule="auto"/>
              <w:rPr>
                <w:color w:val="FFFFFF" w:themeColor="background1"/>
                <w:sz w:val="26"/>
                <w:szCs w:val="26"/>
              </w:rPr>
            </w:pPr>
            <w:r>
              <w:rPr>
                <w:color w:val="FFFFFF" w:themeColor="background1"/>
                <w:sz w:val="26"/>
                <w:szCs w:val="26"/>
              </w:rPr>
              <w:t>Result of call</w:t>
            </w:r>
          </w:p>
        </w:tc>
        <w:tc>
          <w:tcPr>
            <w:tcW w:w="4912" w:type="dxa"/>
            <w:gridSpan w:val="2"/>
            <w:tcBorders>
              <w:top w:val="single" w:sz="4" w:space="0" w:color="FFFFFF" w:themeColor="background1"/>
              <w:left w:val="single" w:sz="4" w:space="0" w:color="FFFFFF" w:themeColor="background1"/>
              <w:bottom w:val="single" w:sz="4" w:space="0" w:color="00C0D6" w:themeColor="accent1"/>
              <w:right w:val="single" w:sz="4" w:space="0" w:color="00C0D6" w:themeColor="accent1"/>
            </w:tcBorders>
            <w:shd w:val="clear" w:color="auto" w:fill="00C0D6" w:themeFill="accent1"/>
          </w:tcPr>
          <w:p w:rsidR="00DC1F5D" w:rsidRPr="006D7646" w:rsidRDefault="00DC1F5D" w:rsidP="005A6686">
            <w:pPr>
              <w:spacing w:before="120" w:after="120" w:line="216" w:lineRule="auto"/>
              <w:cnfStyle w:val="000000100000" w:firstRow="0" w:lastRow="0" w:firstColumn="0" w:lastColumn="0" w:oddVBand="0" w:evenVBand="0" w:oddHBand="1" w:evenHBand="0" w:firstRowFirstColumn="0" w:firstRowLastColumn="0" w:lastRowFirstColumn="0" w:lastRowLastColumn="0"/>
              <w:rPr>
                <w:b/>
                <w:color w:val="FFFFFF" w:themeColor="background1"/>
                <w:sz w:val="26"/>
                <w:szCs w:val="26"/>
              </w:rPr>
            </w:pPr>
            <w:r w:rsidRPr="006D7646">
              <w:rPr>
                <w:b/>
                <w:color w:val="FFFFFF" w:themeColor="background1"/>
                <w:sz w:val="26"/>
                <w:szCs w:val="26"/>
              </w:rPr>
              <w:t>Action</w:t>
            </w:r>
          </w:p>
        </w:tc>
      </w:tr>
      <w:tr w:rsidR="00DC1F5D" w:rsidRPr="006D7646" w:rsidTr="006D7646">
        <w:tc>
          <w:tcPr>
            <w:cnfStyle w:val="001000000000" w:firstRow="0" w:lastRow="0" w:firstColumn="1" w:lastColumn="0" w:oddVBand="0" w:evenVBand="0" w:oddHBand="0" w:evenHBand="0" w:firstRowFirstColumn="0" w:firstRowLastColumn="0" w:lastRowFirstColumn="0" w:lastRowLastColumn="0"/>
            <w:tcW w:w="471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6D7646" w:rsidRDefault="00DC1F5D" w:rsidP="005A6686">
            <w:pPr>
              <w:spacing w:before="60" w:after="60" w:line="216" w:lineRule="auto"/>
              <w:rPr>
                <w:rFonts w:eastAsia="Times New Roman"/>
              </w:rPr>
            </w:pPr>
            <w:r w:rsidRPr="006D7646">
              <w:rPr>
                <w:rFonts w:eastAsia="Times New Roman"/>
              </w:rPr>
              <w:t>Parent answers call and child is safe with them</w:t>
            </w:r>
            <w:r w:rsidR="008811E1">
              <w:rPr>
                <w:rFonts w:eastAsia="Times New Roman"/>
              </w:rPr>
              <w:t>.</w:t>
            </w:r>
          </w:p>
        </w:tc>
        <w:tc>
          <w:tcPr>
            <w:tcW w:w="4912"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6D7646" w:rsidRDefault="00DC1F5D" w:rsidP="005A6686">
            <w:p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6D7646">
              <w:rPr>
                <w:rFonts w:eastAsia="Times New Roman"/>
              </w:rPr>
              <w:t>Ask for reason for absence and record.</w:t>
            </w:r>
          </w:p>
          <w:p w:rsidR="00DC1F5D" w:rsidRPr="006D7646" w:rsidRDefault="00DC1F5D" w:rsidP="005A6686">
            <w:p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6D7646">
              <w:rPr>
                <w:rFonts w:eastAsia="Times New Roman"/>
              </w:rPr>
              <w:t>Where a pupil is subject to a Child Protection Plan, notify the pupil’s social worker.</w:t>
            </w:r>
          </w:p>
        </w:tc>
      </w:tr>
      <w:tr w:rsidR="00DC1F5D" w:rsidRPr="005D146A" w:rsidTr="006D7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1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5D146A" w:rsidRDefault="00DC1F5D" w:rsidP="005A6686">
            <w:pPr>
              <w:spacing w:before="60" w:after="60" w:line="216" w:lineRule="auto"/>
              <w:rPr>
                <w:rFonts w:eastAsia="Calibri"/>
              </w:rPr>
            </w:pPr>
            <w:r w:rsidRPr="005D146A">
              <w:rPr>
                <w:rFonts w:eastAsia="Calibri"/>
              </w:rPr>
              <w:t>The person answering call is not the parent and the school is not reassured that the child is at home or safe</w:t>
            </w:r>
            <w:r w:rsidR="008811E1">
              <w:rPr>
                <w:rFonts w:eastAsia="Calibri"/>
              </w:rPr>
              <w:t>.</w:t>
            </w:r>
          </w:p>
        </w:tc>
        <w:tc>
          <w:tcPr>
            <w:tcW w:w="4912"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5D146A" w:rsidRDefault="00DC1F5D" w:rsidP="005A6686">
            <w:p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School’s Designated Safeguarding Lead should be consulted on risk asse</w:t>
            </w:r>
            <w:r w:rsidR="006D7646">
              <w:rPr>
                <w:rFonts w:eastAsia="Calibri"/>
              </w:rPr>
              <w:t>ssment of child’s vulnerability.</w:t>
            </w:r>
            <w:r w:rsidR="006D7646">
              <w:rPr>
                <w:rFonts w:eastAsia="Calibri"/>
              </w:rPr>
              <w:br/>
            </w:r>
            <w:r w:rsidRPr="005D146A">
              <w:rPr>
                <w:rFonts w:eastAsia="Calibri"/>
              </w:rPr>
              <w:t xml:space="preserve">(see </w:t>
            </w:r>
            <w:r w:rsidR="005A2028" w:rsidRPr="005A2028">
              <w:rPr>
                <w:rFonts w:eastAsia="Calibri"/>
                <w:highlight w:val="yellow"/>
              </w:rPr>
              <w:t>School risk assessment for possible p</w:t>
            </w:r>
            <w:r w:rsidR="005A2028">
              <w:rPr>
                <w:rFonts w:eastAsia="Calibri"/>
                <w:highlight w:val="yellow"/>
              </w:rPr>
              <w:t xml:space="preserve">upil </w:t>
            </w:r>
            <w:r w:rsidR="005A2028" w:rsidRPr="005A2028">
              <w:rPr>
                <w:rFonts w:eastAsia="Calibri"/>
                <w:highlight w:val="yellow"/>
              </w:rPr>
              <w:t>missing education</w:t>
            </w:r>
            <w:r w:rsidR="005A2028">
              <w:rPr>
                <w:rFonts w:eastAsia="Calibri"/>
                <w:highlight w:val="yellow"/>
              </w:rPr>
              <w:t xml:space="preserve"> form</w:t>
            </w:r>
            <w:r w:rsidRPr="005D146A">
              <w:rPr>
                <w:rFonts w:eastAsia="Calibri"/>
                <w:highlight w:val="yellow"/>
              </w:rPr>
              <w:t xml:space="preserve"> </w:t>
            </w:r>
            <w:r w:rsidRPr="005D146A">
              <w:rPr>
                <w:rFonts w:eastAsia="Calibri"/>
                <w:color w:val="FF0000"/>
                <w:highlight w:val="yellow"/>
              </w:rPr>
              <w:t>[hyperlink will be inserted when the form is uploaded in CS Procedures]</w:t>
            </w:r>
            <w:r w:rsidRPr="005D146A">
              <w:rPr>
                <w:rFonts w:eastAsia="Calibri"/>
              </w:rPr>
              <w:t>)</w:t>
            </w:r>
          </w:p>
        </w:tc>
      </w:tr>
      <w:tr w:rsidR="00DC1F5D" w:rsidRPr="006D7646" w:rsidTr="006D7646">
        <w:tc>
          <w:tcPr>
            <w:cnfStyle w:val="001000000000" w:firstRow="0" w:lastRow="0" w:firstColumn="1" w:lastColumn="0" w:oddVBand="0" w:evenVBand="0" w:oddHBand="0" w:evenHBand="0" w:firstRowFirstColumn="0" w:firstRowLastColumn="0" w:lastRowFirstColumn="0" w:lastRowLastColumn="0"/>
            <w:tcW w:w="471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6D7646" w:rsidRDefault="00DC1F5D" w:rsidP="005A6686">
            <w:pPr>
              <w:spacing w:before="60" w:after="60" w:line="216" w:lineRule="auto"/>
              <w:rPr>
                <w:rFonts w:eastAsia="Times New Roman"/>
              </w:rPr>
            </w:pPr>
            <w:r w:rsidRPr="006D7646">
              <w:rPr>
                <w:rFonts w:eastAsia="Times New Roman"/>
              </w:rPr>
              <w:t>Parent answers call, the child is not with them or s</w:t>
            </w:r>
            <w:r w:rsidR="008811E1">
              <w:rPr>
                <w:rFonts w:eastAsia="Times New Roman"/>
              </w:rPr>
              <w:t>afe and the parent is concerned.</w:t>
            </w:r>
          </w:p>
        </w:tc>
        <w:tc>
          <w:tcPr>
            <w:tcW w:w="4912"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6D7646" w:rsidRDefault="00DC1F5D" w:rsidP="005A6686">
            <w:p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6D7646">
              <w:rPr>
                <w:rFonts w:eastAsia="Times New Roman"/>
              </w:rPr>
              <w:t>School advise parent to:</w:t>
            </w:r>
          </w:p>
          <w:p w:rsidR="00DC1F5D" w:rsidRPr="006D7646" w:rsidRDefault="00DC1F5D" w:rsidP="0030346C">
            <w:pPr>
              <w:pStyle w:val="ListParagraph"/>
              <w:numPr>
                <w:ilvl w:val="0"/>
                <w:numId w:val="9"/>
              </w:num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6D7646">
              <w:rPr>
                <w:rFonts w:eastAsia="Times New Roman"/>
              </w:rPr>
              <w:t>Contact Norfolk Police to report child as missing</w:t>
            </w:r>
            <w:r w:rsidR="006D7646">
              <w:rPr>
                <w:rFonts w:eastAsia="Times New Roman"/>
              </w:rPr>
              <w:t>’.</w:t>
            </w:r>
          </w:p>
          <w:p w:rsidR="00DC1F5D" w:rsidRPr="006D7646" w:rsidRDefault="00DC1F5D" w:rsidP="0030346C">
            <w:pPr>
              <w:pStyle w:val="ListParagraph"/>
              <w:numPr>
                <w:ilvl w:val="0"/>
                <w:numId w:val="9"/>
              </w:num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6D7646">
              <w:rPr>
                <w:rFonts w:eastAsia="Times New Roman"/>
              </w:rPr>
              <w:t>Contact all people and places child is known to talk to and visit to see if they have any information about where child is</w:t>
            </w:r>
            <w:r w:rsidR="006D7646" w:rsidRPr="006D7646">
              <w:rPr>
                <w:rFonts w:eastAsia="Times New Roman"/>
              </w:rPr>
              <w:t>.</w:t>
            </w:r>
          </w:p>
          <w:p w:rsidR="00DC1F5D" w:rsidRPr="006D7646" w:rsidRDefault="00DC1F5D" w:rsidP="0030346C">
            <w:pPr>
              <w:pStyle w:val="ListParagraph"/>
              <w:numPr>
                <w:ilvl w:val="0"/>
                <w:numId w:val="9"/>
              </w:num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6D7646">
              <w:rPr>
                <w:rFonts w:eastAsia="Times New Roman"/>
              </w:rPr>
              <w:t>Actively search for the child</w:t>
            </w:r>
            <w:r w:rsidR="006D7646" w:rsidRPr="006D7646">
              <w:rPr>
                <w:rFonts w:eastAsia="Times New Roman"/>
              </w:rPr>
              <w:t>.</w:t>
            </w:r>
          </w:p>
          <w:p w:rsidR="00DC1F5D" w:rsidRPr="006D7646" w:rsidRDefault="00DC1F5D" w:rsidP="0030346C">
            <w:pPr>
              <w:pStyle w:val="ListParagraph"/>
              <w:numPr>
                <w:ilvl w:val="0"/>
                <w:numId w:val="9"/>
              </w:num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6D7646">
              <w:rPr>
                <w:rFonts w:eastAsia="Times New Roman"/>
              </w:rPr>
              <w:t>Contact family GP, Walk-in and Accident and Emergency Centres in case pupil has sustained an injury and taken for medical treatment</w:t>
            </w:r>
            <w:r w:rsidR="006D7646" w:rsidRPr="006D7646">
              <w:rPr>
                <w:rFonts w:eastAsia="Times New Roman"/>
              </w:rPr>
              <w:t>.</w:t>
            </w:r>
          </w:p>
          <w:p w:rsidR="00DC1F5D" w:rsidRPr="006D7646" w:rsidRDefault="00DC1F5D" w:rsidP="0030346C">
            <w:pPr>
              <w:pStyle w:val="ListParagraph"/>
              <w:numPr>
                <w:ilvl w:val="0"/>
                <w:numId w:val="9"/>
              </w:num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6D7646">
              <w:rPr>
                <w:rFonts w:eastAsia="Times New Roman"/>
              </w:rPr>
              <w:t>Report back to school if pupil is found or remains missing</w:t>
            </w:r>
            <w:r w:rsidR="006D7646" w:rsidRPr="006D7646">
              <w:rPr>
                <w:rFonts w:eastAsia="Times New Roman"/>
              </w:rPr>
              <w:t>.</w:t>
            </w:r>
          </w:p>
          <w:p w:rsidR="00DC1F5D" w:rsidRPr="006D7646" w:rsidRDefault="00DC1F5D" w:rsidP="005A6686">
            <w:p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Times New Roman"/>
                <w:b/>
              </w:rPr>
            </w:pPr>
            <w:r w:rsidRPr="006D7646">
              <w:rPr>
                <w:rFonts w:eastAsia="Times New Roman"/>
                <w:b/>
              </w:rPr>
              <w:t xml:space="preserve">School’s Designated Safeguarding Lead </w:t>
            </w:r>
            <w:r w:rsidR="006D7646" w:rsidRPr="006D7646">
              <w:rPr>
                <w:rFonts w:eastAsia="Times New Roman"/>
                <w:b/>
              </w:rPr>
              <w:t>must be informed without delay.</w:t>
            </w:r>
          </w:p>
        </w:tc>
      </w:tr>
      <w:tr w:rsidR="00DC1F5D" w:rsidRPr="005D146A" w:rsidTr="006D7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1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6D7646" w:rsidRDefault="00DC1F5D" w:rsidP="005A6686">
            <w:pPr>
              <w:spacing w:before="60" w:after="60" w:line="216" w:lineRule="auto"/>
              <w:rPr>
                <w:rFonts w:eastAsia="Times New Roman"/>
              </w:rPr>
            </w:pPr>
            <w:r w:rsidRPr="006D7646">
              <w:rPr>
                <w:rFonts w:eastAsia="Times New Roman"/>
              </w:rPr>
              <w:t>No answer at the home</w:t>
            </w:r>
            <w:r w:rsidR="006D7646" w:rsidRPr="006D7646">
              <w:rPr>
                <w:rFonts w:eastAsia="Times New Roman"/>
              </w:rPr>
              <w:t xml:space="preserve"> or on mobile numbers</w:t>
            </w:r>
            <w:r w:rsidR="008811E1">
              <w:rPr>
                <w:rFonts w:eastAsia="Times New Roman"/>
              </w:rPr>
              <w:t>.</w:t>
            </w:r>
          </w:p>
        </w:tc>
        <w:tc>
          <w:tcPr>
            <w:tcW w:w="4912"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6D7646" w:rsidRDefault="006D7646" w:rsidP="005A6686">
            <w:p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Times New Roman"/>
              </w:rPr>
            </w:pPr>
            <w:r>
              <w:rPr>
                <w:rFonts w:eastAsia="Times New Roman"/>
              </w:rPr>
              <w:t>Telephone:</w:t>
            </w:r>
          </w:p>
          <w:p w:rsidR="00DC1F5D" w:rsidRPr="006D7646" w:rsidRDefault="00DC1F5D" w:rsidP="0030346C">
            <w:pPr>
              <w:pStyle w:val="ListParagraph"/>
              <w:numPr>
                <w:ilvl w:val="0"/>
                <w:numId w:val="9"/>
              </w:num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6D7646">
              <w:rPr>
                <w:rFonts w:eastAsia="Times New Roman"/>
              </w:rPr>
              <w:t>All available contact numbers for parent child resides with</w:t>
            </w:r>
          </w:p>
          <w:p w:rsidR="00DC1F5D" w:rsidRPr="006D7646" w:rsidRDefault="00DC1F5D" w:rsidP="0030346C">
            <w:pPr>
              <w:pStyle w:val="ListParagraph"/>
              <w:numPr>
                <w:ilvl w:val="0"/>
                <w:numId w:val="9"/>
              </w:num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6D7646">
              <w:rPr>
                <w:rFonts w:eastAsia="Times New Roman"/>
              </w:rPr>
              <w:t>All available contact numbers for any other parents the school is aware of</w:t>
            </w:r>
          </w:p>
          <w:p w:rsidR="00DC1F5D" w:rsidRPr="006D7646" w:rsidRDefault="00DC1F5D" w:rsidP="0030346C">
            <w:pPr>
              <w:pStyle w:val="ListParagraph"/>
              <w:numPr>
                <w:ilvl w:val="0"/>
                <w:numId w:val="9"/>
              </w:num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6D7646">
              <w:rPr>
                <w:rFonts w:eastAsia="Times New Roman"/>
              </w:rPr>
              <w:t>All available emergency contact numbers</w:t>
            </w:r>
          </w:p>
          <w:p w:rsidR="00DC1F5D" w:rsidRPr="005D146A" w:rsidRDefault="00DC1F5D" w:rsidP="005A6686">
            <w:p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Calibri"/>
                <w:b/>
              </w:rPr>
            </w:pPr>
            <w:r w:rsidRPr="006D7646">
              <w:rPr>
                <w:rFonts w:eastAsia="Times New Roman"/>
                <w:b/>
              </w:rPr>
              <w:t>School’s Designated Safeguarding Lead should be consulted on risk asses</w:t>
            </w:r>
            <w:r w:rsidR="006D7646" w:rsidRPr="006D7646">
              <w:rPr>
                <w:rFonts w:eastAsia="Times New Roman"/>
                <w:b/>
              </w:rPr>
              <w:t>sment of child’s vulnerability.</w:t>
            </w:r>
          </w:p>
        </w:tc>
      </w:tr>
      <w:tr w:rsidR="00DC1F5D" w:rsidRPr="00DF05B5" w:rsidTr="006D7646">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00C0D6" w:themeFill="accent1"/>
          </w:tcPr>
          <w:p w:rsidR="00DC1F5D" w:rsidRPr="00DF05B5" w:rsidRDefault="00DC1F5D" w:rsidP="00DF05B5">
            <w:pPr>
              <w:spacing w:before="120" w:after="120"/>
              <w:rPr>
                <w:bCs w:val="0"/>
                <w:color w:val="FFFFFF" w:themeColor="background1"/>
                <w:sz w:val="26"/>
                <w:szCs w:val="26"/>
              </w:rPr>
            </w:pPr>
            <w:r w:rsidRPr="00DF05B5">
              <w:rPr>
                <w:bCs w:val="0"/>
                <w:color w:val="FFFFFF" w:themeColor="background1"/>
                <w:sz w:val="26"/>
                <w:szCs w:val="26"/>
              </w:rPr>
              <w:t>If the risk assessment on day one suggests the child may be at risk of harm, school’s Designated Safeguarding Lead will contact Norfolk Police and/or Chi</w:t>
            </w:r>
            <w:r w:rsidR="006D7646" w:rsidRPr="00DF05B5">
              <w:rPr>
                <w:bCs w:val="0"/>
                <w:color w:val="FFFFFF" w:themeColor="background1"/>
                <w:sz w:val="26"/>
                <w:szCs w:val="26"/>
              </w:rPr>
              <w:t>ldren’s Advice and Duty Service</w:t>
            </w:r>
            <w:r w:rsidRPr="00DF05B5">
              <w:rPr>
                <w:bCs w:val="0"/>
                <w:color w:val="FFFFFF" w:themeColor="background1"/>
                <w:sz w:val="26"/>
                <w:szCs w:val="26"/>
              </w:rPr>
              <w:t xml:space="preserve"> (0344 800 8021)</w:t>
            </w:r>
          </w:p>
        </w:tc>
      </w:tr>
      <w:tr w:rsidR="00DC1F5D" w:rsidRPr="00DF05B5" w:rsidTr="006D7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00C0D6" w:themeFill="accent1"/>
          </w:tcPr>
          <w:p w:rsidR="00DC1F5D" w:rsidRPr="00DF05B5" w:rsidRDefault="00DC1F5D" w:rsidP="00DF05B5">
            <w:pPr>
              <w:spacing w:before="120" w:after="120"/>
              <w:rPr>
                <w:bCs w:val="0"/>
                <w:color w:val="FFFFFF" w:themeColor="background1"/>
                <w:sz w:val="28"/>
                <w:szCs w:val="28"/>
              </w:rPr>
            </w:pPr>
            <w:r w:rsidRPr="00DF05B5">
              <w:rPr>
                <w:bCs w:val="0"/>
                <w:color w:val="FFFFFF" w:themeColor="background1"/>
                <w:sz w:val="28"/>
                <w:szCs w:val="28"/>
              </w:rPr>
              <w:lastRenderedPageBreak/>
              <w:t xml:space="preserve">Day two to twenty </w:t>
            </w:r>
            <w:r w:rsidRPr="00DF05B5">
              <w:rPr>
                <w:b w:val="0"/>
                <w:bCs w:val="0"/>
                <w:color w:val="FFFFFF" w:themeColor="background1"/>
                <w:sz w:val="28"/>
                <w:szCs w:val="28"/>
              </w:rPr>
              <w:t>– school continues to make enquiries to establish why the pupil is not attending</w:t>
            </w:r>
          </w:p>
        </w:tc>
      </w:tr>
      <w:tr w:rsidR="00DC1F5D" w:rsidRPr="006D7646" w:rsidTr="006D7646">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6D7646" w:rsidRDefault="00DC1F5D" w:rsidP="0030346C">
            <w:pPr>
              <w:pStyle w:val="ListParagraph"/>
              <w:numPr>
                <w:ilvl w:val="0"/>
                <w:numId w:val="9"/>
              </w:numPr>
              <w:spacing w:before="60" w:after="60" w:line="228" w:lineRule="auto"/>
              <w:rPr>
                <w:rFonts w:eastAsia="Times New Roman"/>
                <w:b w:val="0"/>
              </w:rPr>
            </w:pPr>
            <w:r w:rsidRPr="006D7646">
              <w:rPr>
                <w:rFonts w:eastAsia="Times New Roman"/>
                <w:b w:val="0"/>
              </w:rPr>
              <w:t>Continue efforts to contact all parents, family members and emergency contacts by all available telephone numbers and email addresses</w:t>
            </w:r>
            <w:r w:rsidR="008811E1">
              <w:rPr>
                <w:rFonts w:eastAsia="Times New Roman"/>
                <w:b w:val="0"/>
              </w:rPr>
              <w:t>.</w:t>
            </w:r>
          </w:p>
        </w:tc>
      </w:tr>
      <w:tr w:rsidR="00DC1F5D" w:rsidRPr="006D7646" w:rsidTr="006D7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6D7646" w:rsidRDefault="00DC1F5D" w:rsidP="0030346C">
            <w:pPr>
              <w:pStyle w:val="ListParagraph"/>
              <w:numPr>
                <w:ilvl w:val="0"/>
                <w:numId w:val="9"/>
              </w:numPr>
              <w:spacing w:before="60" w:after="60" w:line="228" w:lineRule="auto"/>
              <w:rPr>
                <w:rFonts w:eastAsia="Times New Roman"/>
                <w:b w:val="0"/>
              </w:rPr>
            </w:pPr>
            <w:r w:rsidRPr="006D7646">
              <w:rPr>
                <w:rFonts w:eastAsia="Times New Roman"/>
                <w:b w:val="0"/>
              </w:rPr>
              <w:t>Undertake a visit to the family home to establish whether the family still reside at the property (this should be conducted by 2 members of staff or with the local Safer Schools Officer linked to the cluster/area)</w:t>
            </w:r>
            <w:r w:rsidR="008811E1">
              <w:rPr>
                <w:rFonts w:eastAsia="Times New Roman"/>
                <w:b w:val="0"/>
              </w:rPr>
              <w:t>.</w:t>
            </w:r>
          </w:p>
        </w:tc>
      </w:tr>
      <w:tr w:rsidR="00DC1F5D" w:rsidRPr="006D7646" w:rsidTr="006D7646">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6D7646" w:rsidRDefault="00DC1F5D" w:rsidP="0030346C">
            <w:pPr>
              <w:pStyle w:val="ListParagraph"/>
              <w:numPr>
                <w:ilvl w:val="0"/>
                <w:numId w:val="9"/>
              </w:numPr>
              <w:spacing w:before="60" w:after="60" w:line="228" w:lineRule="auto"/>
              <w:rPr>
                <w:rFonts w:eastAsia="Times New Roman"/>
                <w:b w:val="0"/>
              </w:rPr>
            </w:pPr>
            <w:r w:rsidRPr="006D7646">
              <w:rPr>
                <w:rFonts w:eastAsia="Times New Roman"/>
                <w:b w:val="0"/>
              </w:rPr>
              <w:t>Contact siblings’ schools to see whether siblings continue to attend, or they hold information as to the families’ whereabouts</w:t>
            </w:r>
            <w:r w:rsidR="008811E1">
              <w:rPr>
                <w:rFonts w:eastAsia="Times New Roman"/>
                <w:b w:val="0"/>
              </w:rPr>
              <w:t>.</w:t>
            </w:r>
          </w:p>
        </w:tc>
      </w:tr>
      <w:tr w:rsidR="00DC1F5D" w:rsidRPr="006D7646" w:rsidTr="006D7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6D7646" w:rsidRDefault="00DC1F5D" w:rsidP="0030346C">
            <w:pPr>
              <w:pStyle w:val="ListParagraph"/>
              <w:numPr>
                <w:ilvl w:val="0"/>
                <w:numId w:val="9"/>
              </w:numPr>
              <w:spacing w:before="60" w:after="60" w:line="228" w:lineRule="auto"/>
              <w:rPr>
                <w:rFonts w:eastAsia="Times New Roman"/>
                <w:b w:val="0"/>
              </w:rPr>
            </w:pPr>
            <w:r w:rsidRPr="006D7646">
              <w:rPr>
                <w:rFonts w:eastAsia="Times New Roman"/>
                <w:b w:val="0"/>
              </w:rPr>
              <w:t>Checks with members of school-based staff who the child or parent may have had contact with e.g. SENCO, School Nurse</w:t>
            </w:r>
            <w:r w:rsidR="008811E1">
              <w:rPr>
                <w:rFonts w:eastAsia="Times New Roman"/>
                <w:b w:val="0"/>
              </w:rPr>
              <w:t>,</w:t>
            </w:r>
            <w:r w:rsidRPr="006D7646">
              <w:rPr>
                <w:rFonts w:eastAsia="Times New Roman"/>
                <w:b w:val="0"/>
              </w:rPr>
              <w:t xml:space="preserve"> etc.</w:t>
            </w:r>
          </w:p>
        </w:tc>
      </w:tr>
      <w:tr w:rsidR="00DC1F5D" w:rsidRPr="006D7646" w:rsidTr="006D7646">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6D7646" w:rsidRDefault="00DC1F5D" w:rsidP="0030346C">
            <w:pPr>
              <w:pStyle w:val="ListParagraph"/>
              <w:numPr>
                <w:ilvl w:val="0"/>
                <w:numId w:val="9"/>
              </w:numPr>
              <w:spacing w:before="60" w:after="60" w:line="228" w:lineRule="auto"/>
              <w:rPr>
                <w:rFonts w:eastAsia="Times New Roman"/>
                <w:b w:val="0"/>
              </w:rPr>
            </w:pPr>
            <w:r w:rsidRPr="006D7646">
              <w:rPr>
                <w:rFonts w:eastAsia="Times New Roman"/>
                <w:b w:val="0"/>
              </w:rPr>
              <w:t>Checks with other agencies with known involvement who may information regarding the whereabouts of the child</w:t>
            </w:r>
            <w:r w:rsidR="008811E1">
              <w:rPr>
                <w:rFonts w:eastAsia="Times New Roman"/>
                <w:b w:val="0"/>
              </w:rPr>
              <w:t>.</w:t>
            </w:r>
          </w:p>
        </w:tc>
      </w:tr>
      <w:tr w:rsidR="00DC1F5D" w:rsidRPr="006D7646" w:rsidTr="006D76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6D7646" w:rsidRDefault="00DC1F5D" w:rsidP="0030346C">
            <w:pPr>
              <w:pStyle w:val="ListParagraph"/>
              <w:numPr>
                <w:ilvl w:val="0"/>
                <w:numId w:val="9"/>
              </w:numPr>
              <w:spacing w:before="60" w:after="60" w:line="228" w:lineRule="auto"/>
              <w:rPr>
                <w:rFonts w:eastAsia="Times New Roman"/>
                <w:b w:val="0"/>
              </w:rPr>
            </w:pPr>
            <w:r w:rsidRPr="006D7646">
              <w:rPr>
                <w:rFonts w:eastAsia="Times New Roman"/>
                <w:b w:val="0"/>
              </w:rPr>
              <w:t>If ongoing risk assessment suggests the child may be at risk of harm, school’s Designated Safeguarding Lead will contact Norfolk Police and/or Children’s Advice and Duty Service</w:t>
            </w:r>
            <w:r w:rsidR="008811E1">
              <w:rPr>
                <w:rFonts w:eastAsia="Times New Roman"/>
                <w:b w:val="0"/>
              </w:rPr>
              <w:t>.</w:t>
            </w:r>
          </w:p>
        </w:tc>
      </w:tr>
      <w:tr w:rsidR="00DC1F5D" w:rsidRPr="00DF05B5" w:rsidTr="008811E1">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00C0D6" w:themeFill="accent1"/>
          </w:tcPr>
          <w:p w:rsidR="00DC1F5D" w:rsidRPr="00DF05B5" w:rsidRDefault="00DC1F5D" w:rsidP="00DF05B5">
            <w:pPr>
              <w:spacing w:before="120" w:after="120"/>
              <w:rPr>
                <w:bCs w:val="0"/>
                <w:color w:val="FFFFFF" w:themeColor="background1"/>
                <w:sz w:val="28"/>
                <w:szCs w:val="28"/>
              </w:rPr>
            </w:pPr>
            <w:r w:rsidRPr="00DF05B5">
              <w:rPr>
                <w:bCs w:val="0"/>
                <w:color w:val="FFFFFF" w:themeColor="background1"/>
                <w:sz w:val="28"/>
                <w:szCs w:val="28"/>
              </w:rPr>
              <w:t xml:space="preserve">School establishes one of </w:t>
            </w:r>
            <w:r w:rsidR="008811E1" w:rsidRPr="00DF05B5">
              <w:rPr>
                <w:bCs w:val="0"/>
                <w:color w:val="FFFFFF" w:themeColor="background1"/>
                <w:sz w:val="28"/>
                <w:szCs w:val="28"/>
              </w:rPr>
              <w:t>the following during enquiries</w:t>
            </w:r>
          </w:p>
        </w:tc>
      </w:tr>
      <w:tr w:rsidR="00DC1F5D" w:rsidRPr="00DF05B5" w:rsidTr="008811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16" w:type="dxa"/>
            <w:tcBorders>
              <w:top w:val="single" w:sz="4" w:space="0" w:color="FFFFFF" w:themeColor="background1"/>
              <w:left w:val="single" w:sz="4" w:space="0" w:color="00C0D6" w:themeColor="accent1"/>
              <w:bottom w:val="single" w:sz="4" w:space="0" w:color="00C0D6" w:themeColor="accent1"/>
              <w:right w:val="single" w:sz="4" w:space="0" w:color="FFFFFF" w:themeColor="background1"/>
            </w:tcBorders>
            <w:shd w:val="clear" w:color="auto" w:fill="00C0D6" w:themeFill="accent1"/>
          </w:tcPr>
          <w:p w:rsidR="00DC1F5D" w:rsidRPr="00DF05B5" w:rsidRDefault="008811E1" w:rsidP="00DF05B5">
            <w:pPr>
              <w:spacing w:before="120" w:after="120"/>
              <w:rPr>
                <w:bCs w:val="0"/>
                <w:color w:val="FFFFFF" w:themeColor="background1"/>
                <w:sz w:val="26"/>
                <w:szCs w:val="26"/>
              </w:rPr>
            </w:pPr>
            <w:r w:rsidRPr="00DF05B5">
              <w:rPr>
                <w:bCs w:val="0"/>
                <w:color w:val="FFFFFF" w:themeColor="background1"/>
                <w:sz w:val="26"/>
                <w:szCs w:val="26"/>
              </w:rPr>
              <w:t>Outcome</w:t>
            </w:r>
          </w:p>
        </w:tc>
        <w:tc>
          <w:tcPr>
            <w:tcW w:w="4912" w:type="dxa"/>
            <w:gridSpan w:val="2"/>
            <w:tcBorders>
              <w:top w:val="single" w:sz="4" w:space="0" w:color="FFFFFF" w:themeColor="background1"/>
              <w:left w:val="single" w:sz="4" w:space="0" w:color="FFFFFF" w:themeColor="background1"/>
              <w:bottom w:val="single" w:sz="4" w:space="0" w:color="00C0D6" w:themeColor="accent1"/>
              <w:right w:val="single" w:sz="4" w:space="0" w:color="00C0D6" w:themeColor="accent1"/>
            </w:tcBorders>
            <w:shd w:val="clear" w:color="auto" w:fill="00C0D6" w:themeFill="accent1"/>
          </w:tcPr>
          <w:p w:rsidR="00DC1F5D" w:rsidRPr="00DF05B5" w:rsidRDefault="008811E1" w:rsidP="00DF05B5">
            <w:pPr>
              <w:spacing w:before="120" w:after="120"/>
              <w:cnfStyle w:val="000000100000" w:firstRow="0" w:lastRow="0" w:firstColumn="0" w:lastColumn="0" w:oddVBand="0" w:evenVBand="0" w:oddHBand="1" w:evenHBand="0" w:firstRowFirstColumn="0" w:firstRowLastColumn="0" w:lastRowFirstColumn="0" w:lastRowLastColumn="0"/>
              <w:rPr>
                <w:b/>
                <w:bCs/>
                <w:color w:val="FFFFFF" w:themeColor="background1"/>
                <w:sz w:val="26"/>
                <w:szCs w:val="26"/>
              </w:rPr>
            </w:pPr>
            <w:r w:rsidRPr="00DF05B5">
              <w:rPr>
                <w:b/>
                <w:bCs/>
                <w:color w:val="FFFFFF" w:themeColor="background1"/>
                <w:sz w:val="26"/>
                <w:szCs w:val="26"/>
              </w:rPr>
              <w:t>Action</w:t>
            </w:r>
          </w:p>
        </w:tc>
      </w:tr>
      <w:tr w:rsidR="00DC1F5D" w:rsidRPr="005D146A" w:rsidTr="000A45FB">
        <w:tc>
          <w:tcPr>
            <w:cnfStyle w:val="001000000000" w:firstRow="0" w:lastRow="0" w:firstColumn="1" w:lastColumn="0" w:oddVBand="0" w:evenVBand="0" w:oddHBand="0" w:evenHBand="0" w:firstRowFirstColumn="0" w:firstRowLastColumn="0" w:lastRowFirstColumn="0" w:lastRowLastColumn="0"/>
            <w:tcW w:w="471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0A45FB" w:rsidRDefault="00DC1F5D" w:rsidP="000A45FB">
            <w:pPr>
              <w:spacing w:before="60" w:after="60" w:line="228" w:lineRule="auto"/>
              <w:rPr>
                <w:rFonts w:eastAsia="Times New Roman"/>
              </w:rPr>
            </w:pPr>
            <w:r w:rsidRPr="000A45FB">
              <w:rPr>
                <w:rFonts w:eastAsia="Times New Roman"/>
              </w:rPr>
              <w:t>Parent is failing to ensure regular attendance</w:t>
            </w:r>
            <w:r w:rsidR="008811E1" w:rsidRPr="000A45FB">
              <w:rPr>
                <w:rFonts w:eastAsia="Times New Roman"/>
              </w:rPr>
              <w:t>.</w:t>
            </w:r>
          </w:p>
        </w:tc>
        <w:tc>
          <w:tcPr>
            <w:tcW w:w="4912"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0A45FB" w:rsidRDefault="00DC1F5D" w:rsidP="000A45FB">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0A45FB">
              <w:rPr>
                <w:rFonts w:eastAsia="Times New Roman"/>
              </w:rPr>
              <w:t>Follow school attendance procedures</w:t>
            </w:r>
            <w:r w:rsidR="000A45FB">
              <w:rPr>
                <w:rFonts w:eastAsia="Times New Roman"/>
              </w:rPr>
              <w:t>.</w:t>
            </w:r>
          </w:p>
        </w:tc>
      </w:tr>
      <w:tr w:rsidR="00DC1F5D" w:rsidRPr="005D146A" w:rsidTr="000A45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1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0A45FB" w:rsidRDefault="00DC1F5D" w:rsidP="000A45FB">
            <w:pPr>
              <w:spacing w:before="60" w:after="60" w:line="228" w:lineRule="auto"/>
              <w:rPr>
                <w:rFonts w:eastAsia="Times New Roman"/>
              </w:rPr>
            </w:pPr>
            <w:r w:rsidRPr="000A45FB">
              <w:rPr>
                <w:rFonts w:eastAsia="Times New Roman"/>
              </w:rPr>
              <w:t>Family have moved and new addr</w:t>
            </w:r>
            <w:r w:rsidR="008811E1" w:rsidRPr="000A45FB">
              <w:rPr>
                <w:rFonts w:eastAsia="Times New Roman"/>
              </w:rPr>
              <w:t>ess within local area is gained.</w:t>
            </w:r>
          </w:p>
        </w:tc>
        <w:tc>
          <w:tcPr>
            <w:tcW w:w="4912"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0A45FB" w:rsidRDefault="00DC1F5D" w:rsidP="000A45FB">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0A45FB">
              <w:rPr>
                <w:rFonts w:eastAsia="Times New Roman"/>
              </w:rPr>
              <w:t>Follow school attendance procedures</w:t>
            </w:r>
            <w:r w:rsidR="000A45FB">
              <w:rPr>
                <w:rFonts w:eastAsia="Times New Roman"/>
              </w:rPr>
              <w:t>.</w:t>
            </w:r>
          </w:p>
        </w:tc>
      </w:tr>
      <w:tr w:rsidR="00DC1F5D" w:rsidRPr="005D146A" w:rsidTr="000A45FB">
        <w:tc>
          <w:tcPr>
            <w:cnfStyle w:val="001000000000" w:firstRow="0" w:lastRow="0" w:firstColumn="1" w:lastColumn="0" w:oddVBand="0" w:evenVBand="0" w:oddHBand="0" w:evenHBand="0" w:firstRowFirstColumn="0" w:firstRowLastColumn="0" w:lastRowFirstColumn="0" w:lastRowLastColumn="0"/>
            <w:tcW w:w="471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0A45FB" w:rsidRDefault="00DC1F5D" w:rsidP="000A45FB">
            <w:pPr>
              <w:spacing w:before="60" w:after="60" w:line="228" w:lineRule="auto"/>
              <w:rPr>
                <w:rFonts w:eastAsia="Times New Roman"/>
              </w:rPr>
            </w:pPr>
            <w:r w:rsidRPr="000A45FB">
              <w:rPr>
                <w:rFonts w:eastAsia="Times New Roman"/>
              </w:rPr>
              <w:t>Confirmation that child is attending a new school,</w:t>
            </w:r>
            <w:r w:rsidR="008811E1" w:rsidRPr="000A45FB">
              <w:rPr>
                <w:rFonts w:eastAsia="Times New Roman"/>
              </w:rPr>
              <w:t xml:space="preserve"> being electively home educated.</w:t>
            </w:r>
          </w:p>
        </w:tc>
        <w:tc>
          <w:tcPr>
            <w:tcW w:w="4912"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0A45FB" w:rsidRDefault="00DC1F5D" w:rsidP="000A45FB">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0A45FB">
              <w:rPr>
                <w:rFonts w:eastAsia="Times New Roman"/>
              </w:rPr>
              <w:t>Off roll notification form can be submitted and pupil can be removed from school roll.</w:t>
            </w:r>
          </w:p>
        </w:tc>
      </w:tr>
      <w:tr w:rsidR="00DC1F5D" w:rsidRPr="005D146A" w:rsidTr="000A45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1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0A45FB" w:rsidRDefault="00DC1F5D" w:rsidP="000A45FB">
            <w:pPr>
              <w:spacing w:before="60" w:after="60" w:line="228" w:lineRule="auto"/>
              <w:rPr>
                <w:rFonts w:eastAsia="Times New Roman"/>
              </w:rPr>
            </w:pPr>
            <w:r w:rsidRPr="000A45FB">
              <w:rPr>
                <w:rFonts w:eastAsia="Times New Roman"/>
              </w:rPr>
              <w:t>Family have moved and new address outside local area is gained but no new school identified</w:t>
            </w:r>
            <w:r w:rsidR="008811E1" w:rsidRPr="000A45FB">
              <w:rPr>
                <w:rFonts w:eastAsia="Times New Roman"/>
              </w:rPr>
              <w:t>.</w:t>
            </w:r>
          </w:p>
        </w:tc>
        <w:tc>
          <w:tcPr>
            <w:tcW w:w="4912"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0A45FB" w:rsidRDefault="00DC1F5D" w:rsidP="000A45FB">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0A45FB">
              <w:rPr>
                <w:rFonts w:eastAsia="Times New Roman"/>
              </w:rPr>
              <w:t>Telephone consultation with CME Team to establish whether removal from roll can be agreed un</w:t>
            </w:r>
            <w:r w:rsidR="008811E1" w:rsidRPr="000A45FB">
              <w:rPr>
                <w:rFonts w:eastAsia="Times New Roman"/>
              </w:rPr>
              <w:t>der reasonable distance grounds</w:t>
            </w:r>
            <w:r w:rsidR="000A45FB">
              <w:rPr>
                <w:rFonts w:eastAsia="Times New Roman"/>
              </w:rPr>
              <w:t>.</w:t>
            </w:r>
            <w:r w:rsidR="008811E1" w:rsidRPr="000A45FB">
              <w:rPr>
                <w:rFonts w:eastAsia="Times New Roman"/>
              </w:rPr>
              <w:br/>
            </w:r>
          </w:p>
          <w:p w:rsidR="00DC1F5D" w:rsidRPr="005D146A" w:rsidRDefault="00DC1F5D" w:rsidP="000A45FB">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Where the pupil is in Year 11 and moving within Norfolk, the Admissions Team will support transport applications where possible. If this may apply, please contact the </w:t>
            </w:r>
            <w:hyperlink r:id="rId52" w:history="1">
              <w:r w:rsidRPr="005D146A">
                <w:rPr>
                  <w:rFonts w:eastAsia="Calibri"/>
                  <w:color w:val="0563C1"/>
                  <w:u w:val="single"/>
                </w:rPr>
                <w:t>Fair Access Manager</w:t>
              </w:r>
            </w:hyperlink>
            <w:r w:rsidRPr="005D146A">
              <w:rPr>
                <w:rFonts w:eastAsia="Calibri"/>
              </w:rPr>
              <w:t xml:space="preserve"> prior to removal from roll who will confirm that transport will be provided or a local</w:t>
            </w:r>
            <w:r w:rsidR="008811E1">
              <w:rPr>
                <w:rFonts w:eastAsia="Calibri"/>
              </w:rPr>
              <w:t xml:space="preserve"> school offer should be made.</w:t>
            </w:r>
          </w:p>
        </w:tc>
      </w:tr>
      <w:tr w:rsidR="00DC1F5D" w:rsidRPr="005D146A" w:rsidTr="000A45FB">
        <w:tc>
          <w:tcPr>
            <w:cnfStyle w:val="001000000000" w:firstRow="0" w:lastRow="0" w:firstColumn="1" w:lastColumn="0" w:oddVBand="0" w:evenVBand="0" w:oddHBand="0" w:evenHBand="0" w:firstRowFirstColumn="0" w:firstRowLastColumn="0" w:lastRowFirstColumn="0" w:lastRowLastColumn="0"/>
            <w:tcW w:w="471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0A45FB" w:rsidRDefault="00DC1F5D" w:rsidP="000A45FB">
            <w:pPr>
              <w:spacing w:before="60" w:after="60" w:line="228" w:lineRule="auto"/>
              <w:rPr>
                <w:rFonts w:eastAsia="Times New Roman"/>
              </w:rPr>
            </w:pPr>
            <w:r w:rsidRPr="000A45FB">
              <w:rPr>
                <w:rFonts w:eastAsia="Times New Roman"/>
              </w:rPr>
              <w:t>Family believed to have moved but new address has not been established</w:t>
            </w:r>
            <w:r w:rsidR="008811E1" w:rsidRPr="000A45FB">
              <w:rPr>
                <w:rFonts w:eastAsia="Times New Roman"/>
              </w:rPr>
              <w:t>.</w:t>
            </w:r>
          </w:p>
        </w:tc>
        <w:tc>
          <w:tcPr>
            <w:tcW w:w="4912"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0A45FB" w:rsidRDefault="00DC1F5D" w:rsidP="000A45FB">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0A45FB">
              <w:rPr>
                <w:rFonts w:eastAsia="Times New Roman"/>
              </w:rPr>
              <w:t>Telephone consultation with CME Team to establish whether any further enquiries can be made by the school or CME Team to establish the whereabouts of the child</w:t>
            </w:r>
            <w:r w:rsidR="000A45FB">
              <w:rPr>
                <w:rFonts w:eastAsia="Times New Roman"/>
              </w:rPr>
              <w:t>.</w:t>
            </w:r>
          </w:p>
        </w:tc>
      </w:tr>
      <w:tr w:rsidR="00DC1F5D" w:rsidRPr="00DF05B5" w:rsidTr="000A45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00C0D6" w:themeFill="accent1"/>
          </w:tcPr>
          <w:p w:rsidR="00DC1F5D" w:rsidRPr="00DF05B5" w:rsidRDefault="00DC1F5D" w:rsidP="00DF05B5">
            <w:pPr>
              <w:spacing w:before="120" w:after="120"/>
              <w:rPr>
                <w:bCs w:val="0"/>
                <w:color w:val="FFFFFF" w:themeColor="background1"/>
                <w:sz w:val="28"/>
                <w:szCs w:val="28"/>
              </w:rPr>
            </w:pPr>
            <w:r w:rsidRPr="00DF05B5">
              <w:rPr>
                <w:bCs w:val="0"/>
                <w:color w:val="FFFFFF" w:themeColor="background1"/>
                <w:sz w:val="28"/>
                <w:szCs w:val="28"/>
              </w:rPr>
              <w:lastRenderedPageBreak/>
              <w:t>Possible pupil missing education telep</w:t>
            </w:r>
            <w:r w:rsidR="000A45FB" w:rsidRPr="00DF05B5">
              <w:rPr>
                <w:bCs w:val="0"/>
                <w:color w:val="FFFFFF" w:themeColor="background1"/>
                <w:sz w:val="28"/>
                <w:szCs w:val="28"/>
              </w:rPr>
              <w:t xml:space="preserve">hone consultation </w:t>
            </w:r>
            <w:r w:rsidR="00F46A22" w:rsidRPr="00DF05B5">
              <w:rPr>
                <w:bCs w:val="0"/>
                <w:color w:val="FFFFFF" w:themeColor="background1"/>
                <w:sz w:val="28"/>
                <w:szCs w:val="28"/>
              </w:rPr>
              <w:br/>
            </w:r>
            <w:r w:rsidR="000A45FB" w:rsidRPr="00DF05B5">
              <w:rPr>
                <w:bCs w:val="0"/>
                <w:color w:val="FFFFFF" w:themeColor="background1"/>
                <w:sz w:val="28"/>
                <w:szCs w:val="28"/>
              </w:rPr>
              <w:t>with CME Team</w:t>
            </w:r>
            <w:r w:rsidR="000A45FB" w:rsidRPr="00DF05B5">
              <w:rPr>
                <w:bCs w:val="0"/>
                <w:color w:val="FFFFFF" w:themeColor="background1"/>
                <w:sz w:val="28"/>
                <w:szCs w:val="28"/>
              </w:rPr>
              <w:br/>
            </w:r>
            <w:r w:rsidRPr="000F4132">
              <w:rPr>
                <w:b w:val="0"/>
                <w:bCs w:val="0"/>
                <w:color w:val="FFFFFF" w:themeColor="background1"/>
                <w:sz w:val="28"/>
                <w:szCs w:val="28"/>
              </w:rPr>
              <w:t>10-</w:t>
            </w:r>
            <w:r w:rsidR="000A45FB" w:rsidRPr="000F4132">
              <w:rPr>
                <w:b w:val="0"/>
                <w:bCs w:val="0"/>
                <w:color w:val="FFFFFF" w:themeColor="background1"/>
                <w:sz w:val="28"/>
                <w:szCs w:val="28"/>
              </w:rPr>
              <w:t>11am every day during term time</w:t>
            </w:r>
            <w:r w:rsidR="000A45FB" w:rsidRPr="000F4132">
              <w:rPr>
                <w:b w:val="0"/>
                <w:bCs w:val="0"/>
                <w:color w:val="FFFFFF" w:themeColor="background1"/>
                <w:sz w:val="28"/>
                <w:szCs w:val="28"/>
              </w:rPr>
              <w:br/>
            </w:r>
            <w:r w:rsidRPr="000F4132">
              <w:rPr>
                <w:b w:val="0"/>
                <w:bCs w:val="0"/>
                <w:color w:val="FFFFFF" w:themeColor="background1"/>
                <w:sz w:val="28"/>
                <w:szCs w:val="28"/>
              </w:rPr>
              <w:t>01603 307716</w:t>
            </w:r>
          </w:p>
        </w:tc>
      </w:tr>
      <w:tr w:rsidR="00DC1F5D" w:rsidRPr="000A45FB" w:rsidTr="000A45FB">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DC1F5D" w:rsidRPr="000A45FB" w:rsidRDefault="00DC1F5D" w:rsidP="000A45FB">
            <w:pPr>
              <w:spacing w:before="60" w:after="60" w:line="228" w:lineRule="auto"/>
              <w:rPr>
                <w:rFonts w:eastAsia="Times New Roman"/>
                <w:b w:val="0"/>
              </w:rPr>
            </w:pPr>
            <w:r w:rsidRPr="000A45FB">
              <w:rPr>
                <w:rFonts w:eastAsia="Times New Roman"/>
                <w:b w:val="0"/>
              </w:rPr>
              <w:t>CME Officer will ask a series of questions to establish what initial enquiries have already been undertaken.</w:t>
            </w:r>
            <w:r w:rsidR="000A45FB" w:rsidRPr="000A45FB">
              <w:rPr>
                <w:rFonts w:eastAsia="Times New Roman"/>
              </w:rPr>
              <w:br/>
            </w:r>
          </w:p>
          <w:p w:rsidR="00DC1F5D" w:rsidRPr="000A45FB" w:rsidRDefault="00DC1F5D" w:rsidP="000A45FB">
            <w:pPr>
              <w:spacing w:before="60" w:after="60" w:line="228" w:lineRule="auto"/>
              <w:rPr>
                <w:rFonts w:eastAsia="Times New Roman"/>
                <w:b w:val="0"/>
              </w:rPr>
            </w:pPr>
            <w:r w:rsidRPr="000A45FB">
              <w:rPr>
                <w:rFonts w:eastAsia="Times New Roman"/>
                <w:b w:val="0"/>
              </w:rPr>
              <w:t>CME Officer will risk assess if information suggests the child may be at risk of harm, they will advise the school’s Designated Safeguarding Lead should contact Norfolk Police and/or Chil</w:t>
            </w:r>
            <w:r w:rsidR="000A45FB" w:rsidRPr="000A45FB">
              <w:rPr>
                <w:rFonts w:eastAsia="Times New Roman"/>
              </w:rPr>
              <w:t>dren’s Advice and Duty Service.</w:t>
            </w:r>
            <w:r w:rsidR="000A45FB" w:rsidRPr="000A45FB">
              <w:rPr>
                <w:rFonts w:eastAsia="Times New Roman"/>
              </w:rPr>
              <w:br/>
            </w:r>
          </w:p>
          <w:p w:rsidR="00DC1F5D" w:rsidRPr="000A45FB" w:rsidRDefault="00DC1F5D" w:rsidP="000A45FB">
            <w:pPr>
              <w:spacing w:before="60" w:after="60" w:line="228" w:lineRule="auto"/>
              <w:rPr>
                <w:rFonts w:eastAsia="Times New Roman"/>
                <w:b w:val="0"/>
              </w:rPr>
            </w:pPr>
            <w:r w:rsidRPr="000A45FB">
              <w:rPr>
                <w:rFonts w:eastAsia="Times New Roman"/>
                <w:b w:val="0"/>
              </w:rPr>
              <w:t>Further investigation actions to be completed by CME Officer and school will be agreed w</w:t>
            </w:r>
            <w:r w:rsidR="007639BE">
              <w:rPr>
                <w:rFonts w:eastAsia="Times New Roman"/>
              </w:rPr>
              <w:t>ith timescale and review date.</w:t>
            </w:r>
          </w:p>
        </w:tc>
      </w:tr>
      <w:tr w:rsidR="00DC1F5D" w:rsidRPr="00DF05B5" w:rsidTr="000A45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gridSpan w:val="2"/>
            <w:tcBorders>
              <w:top w:val="single" w:sz="4" w:space="0" w:color="00C0D6" w:themeColor="accent1"/>
              <w:left w:val="single" w:sz="4" w:space="0" w:color="00C0D6" w:themeColor="accent1"/>
              <w:bottom w:val="single" w:sz="4" w:space="0" w:color="00C0D6" w:themeColor="accent1"/>
              <w:right w:val="single" w:sz="4" w:space="0" w:color="FFFFFF" w:themeColor="background1"/>
            </w:tcBorders>
            <w:shd w:val="clear" w:color="auto" w:fill="00C0D6" w:themeFill="accent1"/>
          </w:tcPr>
          <w:p w:rsidR="00DC1F5D" w:rsidRPr="00DF05B5" w:rsidRDefault="000A45FB" w:rsidP="00DF05B5">
            <w:pPr>
              <w:spacing w:before="120" w:after="120"/>
              <w:rPr>
                <w:bCs w:val="0"/>
                <w:color w:val="FFFFFF" w:themeColor="background1"/>
                <w:sz w:val="26"/>
                <w:szCs w:val="26"/>
              </w:rPr>
            </w:pPr>
            <w:r w:rsidRPr="00DF05B5">
              <w:rPr>
                <w:bCs w:val="0"/>
                <w:color w:val="FFFFFF" w:themeColor="background1"/>
                <w:sz w:val="26"/>
                <w:szCs w:val="26"/>
              </w:rPr>
              <w:t>Possible outcome 1</w:t>
            </w:r>
          </w:p>
        </w:tc>
        <w:tc>
          <w:tcPr>
            <w:tcW w:w="4814" w:type="dxa"/>
            <w:tcBorders>
              <w:top w:val="single" w:sz="4" w:space="0" w:color="00C0D6" w:themeColor="accent1"/>
              <w:left w:val="single" w:sz="4" w:space="0" w:color="FFFFFF" w:themeColor="background1"/>
              <w:bottom w:val="single" w:sz="4" w:space="0" w:color="00C0D6" w:themeColor="accent1"/>
              <w:right w:val="single" w:sz="4" w:space="0" w:color="00C0D6" w:themeColor="accent1"/>
            </w:tcBorders>
            <w:shd w:val="clear" w:color="auto" w:fill="00C0D6" w:themeFill="accent1"/>
          </w:tcPr>
          <w:p w:rsidR="00DC1F5D" w:rsidRPr="007639BE" w:rsidRDefault="000A45FB" w:rsidP="00DF05B5">
            <w:pPr>
              <w:spacing w:before="120" w:after="120"/>
              <w:cnfStyle w:val="000000100000" w:firstRow="0" w:lastRow="0" w:firstColumn="0" w:lastColumn="0" w:oddVBand="0" w:evenVBand="0" w:oddHBand="1" w:evenHBand="0" w:firstRowFirstColumn="0" w:firstRowLastColumn="0" w:lastRowFirstColumn="0" w:lastRowLastColumn="0"/>
              <w:rPr>
                <w:b/>
                <w:bCs/>
                <w:color w:val="FFFFFF" w:themeColor="background1"/>
                <w:sz w:val="26"/>
                <w:szCs w:val="26"/>
              </w:rPr>
            </w:pPr>
            <w:r w:rsidRPr="007639BE">
              <w:rPr>
                <w:b/>
                <w:bCs/>
                <w:color w:val="FFFFFF" w:themeColor="background1"/>
                <w:sz w:val="26"/>
                <w:szCs w:val="26"/>
              </w:rPr>
              <w:t>Possible outcome 2</w:t>
            </w:r>
          </w:p>
        </w:tc>
      </w:tr>
      <w:tr w:rsidR="00DC1F5D" w:rsidRPr="000A45FB" w:rsidTr="000A45FB">
        <w:tc>
          <w:tcPr>
            <w:cnfStyle w:val="001000000000" w:firstRow="0" w:lastRow="0" w:firstColumn="1" w:lastColumn="0" w:oddVBand="0" w:evenVBand="0" w:oddHBand="0" w:evenHBand="0" w:firstRowFirstColumn="0" w:firstRowLastColumn="0" w:lastRowFirstColumn="0" w:lastRowLastColumn="0"/>
            <w:tcW w:w="4814"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DC1F5D" w:rsidRPr="000A45FB" w:rsidRDefault="00DC1F5D" w:rsidP="000A45FB">
            <w:pPr>
              <w:spacing w:before="60" w:after="60" w:line="228" w:lineRule="auto"/>
              <w:rPr>
                <w:rFonts w:eastAsia="Times New Roman"/>
                <w:b w:val="0"/>
              </w:rPr>
            </w:pPr>
            <w:r w:rsidRPr="000A45FB">
              <w:rPr>
                <w:rFonts w:eastAsia="Times New Roman"/>
                <w:b w:val="0"/>
              </w:rPr>
              <w:t>If following further enquiries, the location of the child is established by either the school or CME Officer, they will agree that sufficient evidence has been established to proceed with removal from roll and submission of off roll notification form</w:t>
            </w:r>
          </w:p>
        </w:tc>
        <w:tc>
          <w:tcPr>
            <w:tcW w:w="4814"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F46A22" w:rsidRDefault="00DC1F5D" w:rsidP="000A45FB">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0A45FB">
              <w:rPr>
                <w:rFonts w:eastAsia="Times New Roman"/>
              </w:rPr>
              <w:t>If following further enquiries, the school and the CME Team fail to establish the whereabouts of the child, they will agree the pupil can be removed from roll and submission of off roll notificatio</w:t>
            </w:r>
            <w:r w:rsidR="00F46A22">
              <w:rPr>
                <w:rFonts w:eastAsia="Times New Roman"/>
              </w:rPr>
              <w:t>n form under Regulation F or H.</w:t>
            </w:r>
            <w:r w:rsidR="00F46A22">
              <w:rPr>
                <w:rFonts w:eastAsia="Times New Roman"/>
              </w:rPr>
              <w:br/>
            </w:r>
          </w:p>
          <w:p w:rsidR="00DC1F5D" w:rsidRPr="000A45FB" w:rsidRDefault="00DC1F5D" w:rsidP="000A45FB">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0A45FB">
              <w:rPr>
                <w:rFonts w:eastAsia="Times New Roman"/>
              </w:rPr>
              <w:t>CME Team register child as a child missing education and continue investigations into whereabouts of child.</w:t>
            </w:r>
          </w:p>
        </w:tc>
      </w:tr>
      <w:bookmarkEnd w:id="28"/>
    </w:tbl>
    <w:p w:rsidR="00DC1F5D" w:rsidRPr="005D146A" w:rsidRDefault="00DC1F5D" w:rsidP="00AA5087">
      <w:pPr>
        <w:rPr>
          <w:rFonts w:eastAsia="Times New Roman"/>
        </w:rPr>
      </w:pPr>
    </w:p>
    <w:p w:rsidR="005D146A" w:rsidRPr="005D146A" w:rsidRDefault="005D146A" w:rsidP="00AA5087">
      <w:pPr>
        <w:rPr>
          <w:rFonts w:eastAsia="Times New Roman"/>
        </w:rPr>
      </w:pPr>
    </w:p>
    <w:p w:rsidR="00DC1F5D" w:rsidRPr="005D146A" w:rsidRDefault="005D146A" w:rsidP="00AA5087">
      <w:pPr>
        <w:pStyle w:val="Heading2"/>
      </w:pPr>
      <w:bookmarkStart w:id="29" w:name="_Toc2951074"/>
      <w:r w:rsidRPr="005D146A">
        <w:t>Section 7 –</w:t>
      </w:r>
      <w:r w:rsidR="00F46A22">
        <w:t xml:space="preserve"> Pupils leaving school</w:t>
      </w:r>
      <w:bookmarkEnd w:id="29"/>
    </w:p>
    <w:p w:rsidR="00DC1F5D" w:rsidRPr="005D146A" w:rsidRDefault="00DC1F5D" w:rsidP="00AA5087">
      <w:pPr>
        <w:rPr>
          <w:rFonts w:eastAsia="Times New Roman"/>
        </w:rPr>
      </w:pPr>
    </w:p>
    <w:p w:rsidR="00DC1F5D" w:rsidRPr="00C50B03" w:rsidRDefault="00DC1F5D" w:rsidP="00C50B03">
      <w:pPr>
        <w:pStyle w:val="Heading3"/>
        <w:rPr>
          <w:sz w:val="26"/>
          <w:szCs w:val="26"/>
        </w:rPr>
      </w:pPr>
      <w:bookmarkStart w:id="30" w:name="_Toc2951075"/>
      <w:r w:rsidRPr="00C50B03">
        <w:rPr>
          <w:sz w:val="26"/>
          <w:szCs w:val="26"/>
        </w:rPr>
        <w:t>Removing pupil names from school admissions register at standard transition points (end of Year 2, Year 6 and Year 11)</w:t>
      </w:r>
      <w:bookmarkEnd w:id="30"/>
    </w:p>
    <w:p w:rsidR="00DC1F5D" w:rsidRPr="00AA5087"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Schools are not expected to notify Norfolk County Council of pupils’ leaving school at standard transition times (where the pupil has completed the final year of education normally provided by that school).</w:t>
      </w:r>
    </w:p>
    <w:p w:rsidR="00DC1F5D" w:rsidRPr="005D146A" w:rsidRDefault="00DC1F5D" w:rsidP="00AA5087">
      <w:pPr>
        <w:rPr>
          <w:rFonts w:eastAsia="Times New Roman"/>
        </w:rPr>
      </w:pPr>
    </w:p>
    <w:p w:rsidR="00DC1F5D" w:rsidRDefault="00DC1F5D" w:rsidP="00AA5087">
      <w:pPr>
        <w:rPr>
          <w:rFonts w:eastAsia="Times New Roman"/>
        </w:rPr>
      </w:pPr>
      <w:r w:rsidRPr="005D146A">
        <w:rPr>
          <w:rFonts w:eastAsia="Times New Roman"/>
        </w:rPr>
        <w:t>However, not all pupils transfer to their expected schools and some pupils may not have agreed transfer places at the end of the school year.  Therefore, Norfolk schools are requested to complete off roll notification forms for pupils leaving Yr2 and Yr6 who are suspected to:</w:t>
      </w:r>
    </w:p>
    <w:p w:rsidR="00AA5087" w:rsidRPr="005D146A" w:rsidRDefault="00AA5087" w:rsidP="00AA5087">
      <w:pPr>
        <w:rPr>
          <w:rFonts w:eastAsia="Times New Roman"/>
        </w:rPr>
      </w:pPr>
    </w:p>
    <w:p w:rsidR="00DC1F5D" w:rsidRPr="00356C2E" w:rsidRDefault="00DC1F5D" w:rsidP="00356C2E">
      <w:pPr>
        <w:pStyle w:val="Bullets"/>
        <w:ind w:left="426" w:hanging="426"/>
      </w:pPr>
      <w:r w:rsidRPr="00356C2E">
        <w:t>become electively home educated</w:t>
      </w:r>
      <w:r w:rsidR="00356C2E">
        <w:t>;</w:t>
      </w:r>
    </w:p>
    <w:p w:rsidR="00DC1F5D" w:rsidRPr="00356C2E" w:rsidRDefault="00DC1F5D" w:rsidP="00356C2E">
      <w:pPr>
        <w:pStyle w:val="Bullets"/>
        <w:ind w:left="426" w:hanging="426"/>
      </w:pPr>
      <w:r w:rsidRPr="00356C2E">
        <w:t>be moving away</w:t>
      </w:r>
      <w:r w:rsidR="00356C2E">
        <w:t>;</w:t>
      </w:r>
    </w:p>
    <w:p w:rsidR="00DC1F5D" w:rsidRPr="00356C2E" w:rsidRDefault="00DC1F5D" w:rsidP="00356C2E">
      <w:pPr>
        <w:pStyle w:val="Bullets"/>
        <w:ind w:left="426" w:hanging="426"/>
      </w:pPr>
      <w:r w:rsidRPr="00356C2E">
        <w:t>not have an identified school to transfer to</w:t>
      </w:r>
      <w:r w:rsidR="00356C2E">
        <w:t>;</w:t>
      </w:r>
    </w:p>
    <w:p w:rsidR="00DC1F5D" w:rsidRPr="00356C2E" w:rsidRDefault="00DC1F5D" w:rsidP="00356C2E">
      <w:pPr>
        <w:pStyle w:val="Bullets"/>
        <w:ind w:left="426" w:hanging="426"/>
      </w:pPr>
      <w:r w:rsidRPr="00356C2E">
        <w:t>transfer to an independent school</w:t>
      </w:r>
      <w:r w:rsidR="00356C2E">
        <w:t>;</w:t>
      </w:r>
    </w:p>
    <w:p w:rsidR="00DC1F5D" w:rsidRPr="00356C2E" w:rsidRDefault="00DC1F5D" w:rsidP="00356C2E">
      <w:pPr>
        <w:pStyle w:val="Bullets"/>
        <w:ind w:left="426" w:hanging="426"/>
      </w:pPr>
      <w:r w:rsidRPr="00356C2E">
        <w:t>transferring to a school outside of Norfolk</w:t>
      </w:r>
      <w:r w:rsidR="00356C2E">
        <w:t>.</w:t>
      </w:r>
    </w:p>
    <w:p w:rsidR="00DC1F5D" w:rsidRPr="005D146A" w:rsidRDefault="00DC1F5D" w:rsidP="00AA5087">
      <w:pPr>
        <w:rPr>
          <w:rFonts w:eastAsia="Times New Roman"/>
        </w:rPr>
      </w:pPr>
    </w:p>
    <w:p w:rsidR="007766EC" w:rsidRDefault="007766EC">
      <w:pPr>
        <w:rPr>
          <w:b/>
          <w:i/>
          <w:color w:val="887974"/>
          <w:sz w:val="26"/>
          <w:szCs w:val="26"/>
        </w:rPr>
      </w:pPr>
      <w:r>
        <w:rPr>
          <w:sz w:val="26"/>
          <w:szCs w:val="26"/>
        </w:rPr>
        <w:br w:type="page"/>
      </w:r>
    </w:p>
    <w:p w:rsidR="00DC1F5D" w:rsidRPr="00C50B03" w:rsidRDefault="00DC1F5D" w:rsidP="00C50B03">
      <w:pPr>
        <w:pStyle w:val="Heading3"/>
        <w:rPr>
          <w:sz w:val="26"/>
          <w:szCs w:val="26"/>
        </w:rPr>
      </w:pPr>
      <w:bookmarkStart w:id="31" w:name="_Toc2951076"/>
      <w:r w:rsidRPr="00C50B03">
        <w:rPr>
          <w:sz w:val="26"/>
          <w:szCs w:val="26"/>
        </w:rPr>
        <w:lastRenderedPageBreak/>
        <w:t>Pup</w:t>
      </w:r>
      <w:r w:rsidR="00AA5087" w:rsidRPr="00C50B03">
        <w:rPr>
          <w:sz w:val="26"/>
          <w:szCs w:val="26"/>
        </w:rPr>
        <w:t>ils on roll at a special school</w:t>
      </w:r>
      <w:bookmarkEnd w:id="31"/>
    </w:p>
    <w:p w:rsidR="00AA5087" w:rsidRDefault="00AA5087" w:rsidP="00AA5087">
      <w:pPr>
        <w:rPr>
          <w:rFonts w:eastAsia="Times New Roman"/>
        </w:rPr>
      </w:pPr>
    </w:p>
    <w:p w:rsidR="00DC1F5D" w:rsidRPr="005D146A" w:rsidRDefault="00DC1F5D" w:rsidP="00AA5087">
      <w:pPr>
        <w:rPr>
          <w:rFonts w:eastAsia="Times New Roman"/>
        </w:rPr>
      </w:pPr>
      <w:r w:rsidRPr="005D146A">
        <w:rPr>
          <w:rFonts w:eastAsia="Times New Roman"/>
        </w:rPr>
        <w:t xml:space="preserve">Pupils on roll at a special school cannot be removed from the school roll without the consent of the Local Authority.  The exception to this regulation is if the pupil has died or has been permanently excluded.  Special schools must evidence agreement from the pupil’s EHCP Co-ordinator prior to any removal from roll and this must be submitted with any off-roll notification form. This includes those circumstances where a parent cites their wish to home educate the child. </w:t>
      </w:r>
    </w:p>
    <w:p w:rsidR="00DC1F5D" w:rsidRPr="005D146A" w:rsidRDefault="00DC1F5D" w:rsidP="00AA5087">
      <w:pPr>
        <w:rPr>
          <w:rFonts w:eastAsia="Times New Roman"/>
        </w:rPr>
      </w:pPr>
    </w:p>
    <w:p w:rsidR="00DC1F5D" w:rsidRPr="00C50B03" w:rsidRDefault="00DC1F5D" w:rsidP="00C50B03">
      <w:pPr>
        <w:pStyle w:val="Heading3"/>
        <w:rPr>
          <w:sz w:val="26"/>
          <w:szCs w:val="26"/>
        </w:rPr>
      </w:pPr>
      <w:bookmarkStart w:id="32" w:name="_Toc2951077"/>
      <w:r w:rsidRPr="00C50B03">
        <w:rPr>
          <w:sz w:val="26"/>
          <w:szCs w:val="26"/>
        </w:rPr>
        <w:t xml:space="preserve">Removing pupil’s name from school admission register </w:t>
      </w:r>
      <w:r w:rsidR="00465C18">
        <w:rPr>
          <w:sz w:val="26"/>
          <w:szCs w:val="26"/>
        </w:rPr>
        <w:br/>
      </w:r>
      <w:r w:rsidRPr="00C50B03">
        <w:rPr>
          <w:sz w:val="26"/>
          <w:szCs w:val="26"/>
        </w:rPr>
        <w:t>during the school year</w:t>
      </w:r>
      <w:bookmarkEnd w:id="32"/>
    </w:p>
    <w:p w:rsidR="00AA5087" w:rsidRDefault="00AA5087" w:rsidP="00AA5087">
      <w:pPr>
        <w:rPr>
          <w:rFonts w:eastAsia="Times New Roman"/>
        </w:rPr>
      </w:pPr>
    </w:p>
    <w:p w:rsidR="00DC1F5D" w:rsidRPr="005D146A" w:rsidRDefault="00DC1F5D" w:rsidP="00AA5087">
      <w:pPr>
        <w:rPr>
          <w:rFonts w:eastAsia="Times New Roman"/>
        </w:rPr>
      </w:pPr>
      <w:r w:rsidRPr="005D146A">
        <w:rPr>
          <w:rFonts w:eastAsia="Times New Roman"/>
        </w:rPr>
        <w:t>In most circumstances, pupils leaving a school will be planned and discussed with the school in advance of the pupil leaving.  Schools should work with families to gain sufficient information to ensure that the pupil’s next school and/or address is established before the pupil leaves to reduce the risk of pupil becoming a child missing education through lack of shared information.</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b/>
        </w:rPr>
        <w:t xml:space="preserve">All </w:t>
      </w:r>
      <w:r w:rsidRPr="005D146A">
        <w:rPr>
          <w:rFonts w:eastAsia="Times New Roman"/>
        </w:rPr>
        <w:t xml:space="preserve">schools </w:t>
      </w:r>
      <w:hyperlink r:id="rId53" w:history="1">
        <w:r w:rsidRPr="005D146A">
          <w:rPr>
            <w:rFonts w:eastAsia="Times New Roman"/>
            <w:color w:val="0563C1"/>
            <w:u w:val="single"/>
          </w:rPr>
          <w:t>must</w:t>
        </w:r>
      </w:hyperlink>
      <w:r w:rsidRPr="005D146A">
        <w:rPr>
          <w:rFonts w:eastAsia="Times New Roman"/>
        </w:rPr>
        <w:t xml:space="preserve"> notify Norfolk County Council when they are about to remove a pupil’s name from the school admission register at non-standard transition points by submitting an off roll notification form via </w:t>
      </w:r>
      <w:hyperlink r:id="rId54" w:history="1">
        <w:r w:rsidRPr="005D146A">
          <w:rPr>
            <w:rFonts w:eastAsia="Times New Roman"/>
            <w:color w:val="0563C1"/>
            <w:u w:val="single"/>
          </w:rPr>
          <w:t>cme@norfolk.gov.uk</w:t>
        </w:r>
      </w:hyperlink>
      <w:r w:rsidRPr="005D146A">
        <w:rPr>
          <w:rFonts w:eastAsia="Times New Roman"/>
        </w:rPr>
        <w:t xml:space="preserve"> or securely via </w:t>
      </w:r>
      <w:hyperlink r:id="rId55" w:history="1">
        <w:r w:rsidRPr="005D146A">
          <w:rPr>
            <w:rFonts w:eastAsia="Times New Roman"/>
            <w:color w:val="0563C1"/>
            <w:u w:val="single"/>
          </w:rPr>
          <w:t>Any Comms Plus</w:t>
        </w:r>
      </w:hyperlink>
      <w:r w:rsidR="00A22DCA">
        <w:rPr>
          <w:rFonts w:eastAsia="Times New Roman"/>
        </w:rPr>
        <w:t>.</w:t>
      </w:r>
    </w:p>
    <w:p w:rsidR="00DC1F5D" w:rsidRPr="005D146A" w:rsidRDefault="00DC1F5D" w:rsidP="00AA5087">
      <w:pPr>
        <w:rPr>
          <w:rFonts w:eastAsia="Times New Roman"/>
        </w:rPr>
      </w:pPr>
    </w:p>
    <w:p w:rsidR="00DC1F5D" w:rsidRDefault="00DC1F5D" w:rsidP="00AA5087">
      <w:pPr>
        <w:rPr>
          <w:rFonts w:eastAsia="Times New Roman"/>
        </w:rPr>
      </w:pPr>
      <w:r w:rsidRPr="005D146A">
        <w:rPr>
          <w:rFonts w:eastAsia="Times New Roman"/>
        </w:rPr>
        <w:t>The following table outlines the process for all schools removing pupils from the school roll:</w:t>
      </w:r>
    </w:p>
    <w:p w:rsidR="00AA5087" w:rsidRPr="005D146A" w:rsidRDefault="00AA5087" w:rsidP="00AA5087">
      <w:pPr>
        <w:rPr>
          <w:rFonts w:eastAsia="Times New Roman"/>
        </w:rPr>
      </w:pPr>
    </w:p>
    <w:tbl>
      <w:tblPr>
        <w:tblStyle w:val="GridTable5Dark-Accent3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9628"/>
      </w:tblGrid>
      <w:tr w:rsidR="00DC1F5D" w:rsidRPr="007766EC" w:rsidTr="007766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tcBorders>
              <w:top w:val="none" w:sz="0" w:space="0" w:color="auto"/>
              <w:left w:val="none" w:sz="0" w:space="0" w:color="auto"/>
              <w:bottom w:val="single" w:sz="4" w:space="0" w:color="FFFFFF" w:themeColor="background1"/>
              <w:right w:val="none" w:sz="0" w:space="0" w:color="auto"/>
            </w:tcBorders>
            <w:shd w:val="clear" w:color="auto" w:fill="00C0D6" w:themeFill="accent1"/>
          </w:tcPr>
          <w:p w:rsidR="00DC1F5D" w:rsidRPr="007766EC" w:rsidRDefault="00DC1F5D" w:rsidP="007766EC">
            <w:pPr>
              <w:spacing w:before="60" w:after="60"/>
              <w:rPr>
                <w:rFonts w:eastAsia="Calibri"/>
                <w:b w:val="0"/>
              </w:rPr>
            </w:pPr>
            <w:r w:rsidRPr="007766EC">
              <w:rPr>
                <w:rFonts w:eastAsia="Calibri"/>
                <w:sz w:val="28"/>
                <w:szCs w:val="28"/>
              </w:rPr>
              <w:t xml:space="preserve">Grounds for deleting a pupil of compulsory school age from the school admission register set out in the </w:t>
            </w:r>
            <w:hyperlink r:id="rId56" w:history="1">
              <w:r w:rsidRPr="007766EC">
                <w:rPr>
                  <w:rFonts w:eastAsia="Calibri"/>
                  <w:sz w:val="28"/>
                  <w:szCs w:val="28"/>
                  <w:u w:val="single"/>
                </w:rPr>
                <w:t>Education (Pupil Registration) (England) Regulations 2006</w:t>
              </w:r>
            </w:hyperlink>
            <w:r w:rsidR="007766EC" w:rsidRPr="007766EC">
              <w:rPr>
                <w:rFonts w:eastAsia="Calibri"/>
                <w:sz w:val="28"/>
                <w:szCs w:val="28"/>
              </w:rPr>
              <w:t>, as amended</w:t>
            </w:r>
            <w:r w:rsidR="007766EC">
              <w:rPr>
                <w:rFonts w:eastAsia="Calibri"/>
                <w:sz w:val="28"/>
                <w:szCs w:val="28"/>
              </w:rPr>
              <w:t>.</w:t>
            </w:r>
            <w:r w:rsidR="007766EC" w:rsidRPr="007766EC">
              <w:rPr>
                <w:rFonts w:eastAsia="Calibri"/>
                <w:sz w:val="28"/>
                <w:szCs w:val="28"/>
              </w:rPr>
              <w:br/>
            </w:r>
          </w:p>
          <w:p w:rsidR="00DC1F5D" w:rsidRPr="007766EC" w:rsidRDefault="00DC1F5D" w:rsidP="007766EC">
            <w:pPr>
              <w:spacing w:before="60" w:after="60"/>
              <w:rPr>
                <w:rFonts w:eastAsia="Calibri"/>
                <w:b w:val="0"/>
              </w:rPr>
            </w:pPr>
            <w:r w:rsidRPr="007766EC">
              <w:rPr>
                <w:rFonts w:eastAsia="Calibri"/>
                <w:b w:val="0"/>
              </w:rPr>
              <w:t>This guide applies to all schools and must be read in conjunction with:</w:t>
            </w:r>
          </w:p>
          <w:p w:rsidR="00DC1F5D" w:rsidRPr="007766EC" w:rsidRDefault="007667FC" w:rsidP="0030346C">
            <w:pPr>
              <w:numPr>
                <w:ilvl w:val="0"/>
                <w:numId w:val="10"/>
              </w:numPr>
              <w:spacing w:before="60" w:after="60"/>
              <w:contextualSpacing/>
              <w:rPr>
                <w:rFonts w:eastAsia="Calibri"/>
                <w:b w:val="0"/>
              </w:rPr>
            </w:pPr>
            <w:hyperlink r:id="rId57" w:history="1">
              <w:r w:rsidR="00DC1F5D" w:rsidRPr="007766EC">
                <w:rPr>
                  <w:rFonts w:eastAsia="Calibri"/>
                  <w:b w:val="0"/>
                  <w:u w:val="single"/>
                </w:rPr>
                <w:t>Children Missing Education guidance, Department for Education, Sept 2016</w:t>
              </w:r>
            </w:hyperlink>
          </w:p>
          <w:p w:rsidR="00DC1F5D" w:rsidRPr="007766EC" w:rsidRDefault="007667FC" w:rsidP="0030346C">
            <w:pPr>
              <w:numPr>
                <w:ilvl w:val="0"/>
                <w:numId w:val="10"/>
              </w:numPr>
              <w:spacing w:before="60" w:after="60"/>
              <w:contextualSpacing/>
              <w:rPr>
                <w:rFonts w:eastAsia="Calibri"/>
                <w:b w:val="0"/>
              </w:rPr>
            </w:pPr>
            <w:hyperlink r:id="rId58" w:history="1">
              <w:r w:rsidR="00DC1F5D" w:rsidRPr="007766EC">
                <w:rPr>
                  <w:rFonts w:eastAsia="Calibri"/>
                  <w:b w:val="0"/>
                  <w:u w:val="single"/>
                </w:rPr>
                <w:t>School Attendance guidance, Department for Education, Sept 2018</w:t>
              </w:r>
            </w:hyperlink>
          </w:p>
          <w:p w:rsidR="00DC1F5D" w:rsidRPr="007766EC" w:rsidRDefault="007667FC" w:rsidP="0030346C">
            <w:pPr>
              <w:numPr>
                <w:ilvl w:val="0"/>
                <w:numId w:val="10"/>
              </w:numPr>
              <w:spacing w:before="60" w:after="60"/>
              <w:contextualSpacing/>
              <w:rPr>
                <w:rFonts w:eastAsia="Calibri"/>
                <w:b w:val="0"/>
              </w:rPr>
            </w:pPr>
            <w:hyperlink r:id="rId59" w:history="1">
              <w:r w:rsidR="00DC1F5D" w:rsidRPr="007766EC">
                <w:rPr>
                  <w:rFonts w:eastAsia="Calibri"/>
                  <w:b w:val="0"/>
                  <w:u w:val="single"/>
                </w:rPr>
                <w:t>Keeping Children Safe in Education, Department for Education, Sept 2018</w:t>
              </w:r>
            </w:hyperlink>
          </w:p>
          <w:p w:rsidR="00DC1F5D" w:rsidRPr="007766EC" w:rsidRDefault="007667FC" w:rsidP="0030346C">
            <w:pPr>
              <w:numPr>
                <w:ilvl w:val="0"/>
                <w:numId w:val="10"/>
              </w:numPr>
              <w:spacing w:before="60" w:after="60"/>
              <w:contextualSpacing/>
              <w:rPr>
                <w:rFonts w:eastAsia="Calibri"/>
                <w:b w:val="0"/>
              </w:rPr>
            </w:pPr>
            <w:hyperlink r:id="rId60" w:history="1">
              <w:r w:rsidR="00DC1F5D" w:rsidRPr="007766EC">
                <w:rPr>
                  <w:rFonts w:eastAsia="Calibri"/>
                  <w:b w:val="0"/>
                  <w:u w:val="single"/>
                </w:rPr>
                <w:t>School to School guide for schools, Department for Education, Sept 2014</w:t>
              </w:r>
            </w:hyperlink>
            <w:r w:rsidR="007766EC" w:rsidRPr="007766EC">
              <w:rPr>
                <w:rFonts w:eastAsia="Calibri"/>
                <w:b w:val="0"/>
              </w:rPr>
              <w:br/>
            </w:r>
          </w:p>
          <w:p w:rsidR="00DC1F5D" w:rsidRPr="007766EC" w:rsidRDefault="00DC1F5D" w:rsidP="007766EC">
            <w:pPr>
              <w:spacing w:before="60" w:after="60"/>
              <w:rPr>
                <w:rFonts w:eastAsia="Calibri"/>
                <w:b w:val="0"/>
              </w:rPr>
            </w:pPr>
            <w:r w:rsidRPr="007766EC">
              <w:rPr>
                <w:rFonts w:eastAsia="Calibri"/>
                <w:b w:val="0"/>
              </w:rPr>
              <w:t>All removals from roll must comply with the informat</w:t>
            </w:r>
            <w:r w:rsidR="007766EC" w:rsidRPr="007766EC">
              <w:rPr>
                <w:rFonts w:eastAsia="Calibri"/>
                <w:b w:val="0"/>
              </w:rPr>
              <w:t>ion below.</w:t>
            </w:r>
            <w:r w:rsidR="007766EC" w:rsidRPr="007766EC">
              <w:rPr>
                <w:rFonts w:eastAsia="Calibri"/>
                <w:b w:val="0"/>
              </w:rPr>
              <w:br/>
            </w:r>
          </w:p>
          <w:p w:rsidR="00DC1F5D" w:rsidRPr="007766EC" w:rsidRDefault="00DC1F5D" w:rsidP="007766EC">
            <w:pPr>
              <w:spacing w:before="60" w:after="60"/>
              <w:rPr>
                <w:rFonts w:eastAsia="Calibri"/>
                <w:b w:val="0"/>
              </w:rPr>
            </w:pPr>
            <w:r w:rsidRPr="007766EC">
              <w:rPr>
                <w:rFonts w:eastAsia="Calibri"/>
                <w:b w:val="0"/>
              </w:rPr>
              <w:t>Each removal from roll regulation lists the statutory regulation, an interpretation of what the regulation means in practice and a list of school and lo</w:t>
            </w:r>
            <w:r w:rsidR="007766EC" w:rsidRPr="007766EC">
              <w:rPr>
                <w:rFonts w:eastAsia="Calibri"/>
                <w:b w:val="0"/>
              </w:rPr>
              <w:t>cal authority actions required.</w:t>
            </w:r>
            <w:r w:rsidR="007766EC" w:rsidRPr="007766EC">
              <w:rPr>
                <w:rFonts w:eastAsia="Calibri"/>
                <w:b w:val="0"/>
              </w:rPr>
              <w:br/>
            </w:r>
          </w:p>
          <w:p w:rsidR="00DC1F5D" w:rsidRPr="007766EC" w:rsidRDefault="00DC1F5D" w:rsidP="007766EC">
            <w:pPr>
              <w:spacing w:before="60" w:after="60"/>
              <w:rPr>
                <w:rFonts w:eastAsia="Calibri"/>
                <w:b w:val="0"/>
              </w:rPr>
            </w:pPr>
            <w:r w:rsidRPr="007766EC">
              <w:rPr>
                <w:rFonts w:eastAsia="Calibri"/>
                <w:b w:val="0"/>
              </w:rPr>
              <w:t>The CME Team will work with schools to ensure all removals from ro</w:t>
            </w:r>
            <w:r w:rsidR="007766EC" w:rsidRPr="007766EC">
              <w:rPr>
                <w:rFonts w:eastAsia="Calibri"/>
                <w:b w:val="0"/>
              </w:rPr>
              <w:t>ll are legal and appropriate.</w:t>
            </w:r>
            <w:r w:rsidR="007766EC" w:rsidRPr="007766EC">
              <w:rPr>
                <w:rFonts w:eastAsia="Calibri"/>
                <w:b w:val="0"/>
              </w:rPr>
              <w:br/>
            </w:r>
          </w:p>
          <w:p w:rsidR="00DC1F5D" w:rsidRPr="007766EC" w:rsidRDefault="00DC1F5D" w:rsidP="007766EC">
            <w:pPr>
              <w:spacing w:before="60" w:after="60"/>
              <w:rPr>
                <w:rFonts w:eastAsia="Calibri"/>
                <w:sz w:val="28"/>
                <w:szCs w:val="28"/>
              </w:rPr>
            </w:pPr>
            <w:r w:rsidRPr="007766EC">
              <w:rPr>
                <w:rFonts w:eastAsia="Calibri"/>
                <w:b w:val="0"/>
              </w:rPr>
              <w:t xml:space="preserve">It is important to be aware that the proprietor of a school who fails to comply with the regulations is guilty of an offence and can be </w:t>
            </w:r>
            <w:r w:rsidR="007766EC" w:rsidRPr="007766EC">
              <w:rPr>
                <w:rFonts w:eastAsia="Calibri"/>
                <w:b w:val="0"/>
              </w:rPr>
              <w:t>fined in the Magistrates Court.</w:t>
            </w:r>
          </w:p>
        </w:tc>
      </w:tr>
    </w:tbl>
    <w:p w:rsidR="00705236" w:rsidRDefault="00705236">
      <w:r>
        <w:rPr>
          <w:bCs/>
        </w:rPr>
        <w:br w:type="page"/>
      </w:r>
    </w:p>
    <w:tbl>
      <w:tblPr>
        <w:tblStyle w:val="GridTable5Dark-Accent3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1696"/>
        <w:gridCol w:w="7932"/>
      </w:tblGrid>
      <w:tr w:rsidR="00DC1F5D" w:rsidRPr="00B515F3" w:rsidTr="007766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B515F3" w:rsidRDefault="00DC1F5D" w:rsidP="00B515F3">
            <w:pPr>
              <w:spacing w:before="120" w:after="120"/>
              <w:rPr>
                <w:bCs w:val="0"/>
                <w:color w:val="FFFFFF" w:themeColor="background1"/>
                <w:sz w:val="26"/>
                <w:szCs w:val="26"/>
              </w:rPr>
            </w:pPr>
            <w:r w:rsidRPr="00B515F3">
              <w:rPr>
                <w:bCs w:val="0"/>
                <w:color w:val="FFFFFF" w:themeColor="background1"/>
                <w:sz w:val="26"/>
                <w:szCs w:val="26"/>
              </w:rPr>
              <w:lastRenderedPageBreak/>
              <w:t>Regulation</w:t>
            </w:r>
          </w:p>
        </w:tc>
        <w:tc>
          <w:tcPr>
            <w:tcW w:w="7932" w:type="dxa"/>
            <w:tcBorders>
              <w:top w:val="single" w:sz="4" w:space="0" w:color="FFFFFF" w:themeColor="background1"/>
              <w:left w:val="single" w:sz="4" w:space="0" w:color="FFFFFF" w:themeColor="background1"/>
              <w:bottom w:val="single" w:sz="4" w:space="0" w:color="FFFFFF" w:themeColor="background1"/>
            </w:tcBorders>
            <w:shd w:val="clear" w:color="auto" w:fill="00C0D6" w:themeFill="accent1"/>
          </w:tcPr>
          <w:p w:rsidR="00DC1F5D" w:rsidRPr="00B515F3" w:rsidRDefault="00DC1F5D" w:rsidP="00B515F3">
            <w:pPr>
              <w:spacing w:before="120" w:after="120"/>
              <w:cnfStyle w:val="100000000000" w:firstRow="1" w:lastRow="0" w:firstColumn="0" w:lastColumn="0" w:oddVBand="0" w:evenVBand="0" w:oddHBand="0" w:evenHBand="0" w:firstRowFirstColumn="0" w:firstRowLastColumn="0" w:lastRowFirstColumn="0" w:lastRowLastColumn="0"/>
              <w:rPr>
                <w:bCs w:val="0"/>
                <w:color w:val="FFFFFF" w:themeColor="background1"/>
                <w:sz w:val="26"/>
                <w:szCs w:val="26"/>
              </w:rPr>
            </w:pPr>
            <w:r w:rsidRPr="00B515F3">
              <w:rPr>
                <w:bCs w:val="0"/>
                <w:color w:val="FFFFFF" w:themeColor="background1"/>
                <w:sz w:val="26"/>
                <w:szCs w:val="26"/>
              </w:rPr>
              <w:t>Regulation 8(1)(a) Revocation of School Attendance Order</w:t>
            </w:r>
          </w:p>
        </w:tc>
      </w:tr>
      <w:tr w:rsidR="00DC1F5D" w:rsidRPr="005D146A" w:rsidTr="002D2C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tcBorders>
              <w:top w:val="single" w:sz="4" w:space="0" w:color="FFFFFF" w:themeColor="background1"/>
            </w:tcBorders>
            <w:shd w:val="clear" w:color="auto" w:fill="E7FCFF"/>
          </w:tcPr>
          <w:p w:rsidR="00DC1F5D" w:rsidRPr="002D2C48" w:rsidRDefault="00DC1F5D" w:rsidP="002D2C48">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2D2C48">
              <w:rPr>
                <w:rFonts w:eastAsia="Times New Roman"/>
              </w:rPr>
              <w:t>Where the pupil is registered at the school in accordance with the requirements of a school attendance order, that another school is substituted by the local authority for that named in the order or the order is revoked by the local authority on the ground that arrangements have been made for the child to receive efficient full-time education suitable to his age, ability and apt</w:t>
            </w:r>
            <w:r w:rsidR="002D2C48" w:rsidRPr="002D2C48">
              <w:rPr>
                <w:rFonts w:eastAsia="Times New Roman"/>
              </w:rPr>
              <w:t>itude otherwise than at school.</w:t>
            </w:r>
          </w:p>
        </w:tc>
      </w:tr>
      <w:tr w:rsidR="00DC1F5D" w:rsidRPr="005D146A" w:rsidTr="002D2C48">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Meaning</w:t>
            </w:r>
          </w:p>
        </w:tc>
        <w:tc>
          <w:tcPr>
            <w:tcW w:w="7932" w:type="dxa"/>
            <w:shd w:val="clear" w:color="auto" w:fill="C3F8FF" w:themeFill="accent1" w:themeFillTint="33"/>
          </w:tcPr>
          <w:p w:rsidR="00DC1F5D" w:rsidRPr="002D2C48" w:rsidRDefault="00DC1F5D" w:rsidP="002D2C48">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2D2C48">
              <w:rPr>
                <w:rFonts w:eastAsia="Times New Roman"/>
              </w:rPr>
              <w:t>Your school was named by the Attendance Team in a School Attendance Order and you placed the pupil on your admission and attendance register using a z code in the a</w:t>
            </w:r>
            <w:r w:rsidR="002D2C48" w:rsidRPr="002D2C48">
              <w:rPr>
                <w:rFonts w:eastAsia="Times New Roman"/>
              </w:rPr>
              <w:t>ttendance register.</w:t>
            </w:r>
            <w:r w:rsidR="002D2C48" w:rsidRPr="002D2C48">
              <w:rPr>
                <w:rFonts w:eastAsia="Times New Roman"/>
              </w:rPr>
              <w:br/>
            </w:r>
          </w:p>
          <w:p w:rsidR="00DC1F5D" w:rsidRPr="002D2C48" w:rsidRDefault="00DC1F5D" w:rsidP="002D2C48">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2D2C48">
              <w:rPr>
                <w:rFonts w:eastAsia="Times New Roman"/>
              </w:rPr>
              <w:t>The School Attendance Order has been revoked to name an alternative school or the parent has satisfied the Attendance Team that they have made other suitable education arrangemen</w:t>
            </w:r>
            <w:r w:rsidR="002D2C48" w:rsidRPr="002D2C48">
              <w:rPr>
                <w:rFonts w:eastAsia="Times New Roman"/>
              </w:rPr>
              <w:t>ts for their child’s education.</w:t>
            </w:r>
          </w:p>
        </w:tc>
      </w:tr>
      <w:tr w:rsidR="00DC1F5D" w:rsidRPr="005D146A" w:rsidTr="002D2C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School action</w:t>
            </w:r>
          </w:p>
        </w:tc>
        <w:tc>
          <w:tcPr>
            <w:tcW w:w="7932" w:type="dxa"/>
            <w:shd w:val="clear" w:color="auto" w:fill="E7FCFF"/>
          </w:tcPr>
          <w:p w:rsidR="00DC1F5D" w:rsidRPr="002D2C48"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2D2C48">
              <w:rPr>
                <w:rFonts w:eastAsia="Times New Roman"/>
              </w:rPr>
              <w:t>Pupil removed from admission and attendance register from date of notification from NCC Attendance Team</w:t>
            </w:r>
            <w:r w:rsidR="002D2C48" w:rsidRPr="002D2C48">
              <w:rPr>
                <w:rFonts w:eastAsia="Times New Roman"/>
              </w:rPr>
              <w:t>.</w:t>
            </w:r>
          </w:p>
          <w:p w:rsidR="00DC1F5D" w:rsidRPr="002D2C48"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2D2C48">
              <w:rPr>
                <w:rFonts w:eastAsia="Times New Roman"/>
              </w:rPr>
              <w:t>Submit off roll notification form with NCC Attendance Team notification</w:t>
            </w:r>
            <w:r w:rsidR="002D2C48" w:rsidRPr="002D2C48">
              <w:rPr>
                <w:rFonts w:eastAsia="Times New Roman"/>
              </w:rPr>
              <w:t>.</w:t>
            </w:r>
          </w:p>
          <w:p w:rsidR="00DC1F5D" w:rsidRPr="002D2C48"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2D2C48">
              <w:rPr>
                <w:rFonts w:eastAsia="Times New Roman"/>
              </w:rPr>
              <w:t>If appropriate, upload Common Transfer File (CTF) onto S2S system with the correct code for the new named school allowing the new school to download the Common Transfer File (CTF).</w:t>
            </w:r>
          </w:p>
        </w:tc>
      </w:tr>
      <w:tr w:rsidR="00DC1F5D" w:rsidRPr="005D146A" w:rsidTr="00F3479B">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CME Team action</w:t>
            </w:r>
          </w:p>
        </w:tc>
        <w:tc>
          <w:tcPr>
            <w:tcW w:w="7932" w:type="dxa"/>
            <w:tcBorders>
              <w:bottom w:val="single" w:sz="4" w:space="0" w:color="FFFFFF" w:themeColor="background1"/>
            </w:tcBorders>
            <w:shd w:val="clear" w:color="auto" w:fill="C3F8FF" w:themeFill="accent1" w:themeFillTint="33"/>
          </w:tcPr>
          <w:p w:rsidR="00DC1F5D" w:rsidRPr="002D2C48"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2D2C48">
              <w:rPr>
                <w:rFonts w:eastAsia="Times New Roman"/>
              </w:rPr>
              <w:t>Update Synergy database</w:t>
            </w:r>
            <w:r w:rsidR="002D2C48" w:rsidRPr="002D2C48">
              <w:rPr>
                <w:rFonts w:eastAsia="Times New Roman"/>
              </w:rPr>
              <w:t>.</w:t>
            </w:r>
          </w:p>
        </w:tc>
      </w:tr>
      <w:tr w:rsidR="00DC1F5D" w:rsidRPr="00CA560F" w:rsidTr="00F347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B515F3">
            <w:pPr>
              <w:spacing w:before="120" w:after="120"/>
              <w:rPr>
                <w:bCs w:val="0"/>
                <w:color w:val="FFFFFF" w:themeColor="background1"/>
                <w:sz w:val="26"/>
                <w:szCs w:val="26"/>
              </w:rPr>
            </w:pPr>
            <w:r w:rsidRPr="00CA560F">
              <w:rPr>
                <w:bCs w:val="0"/>
                <w:color w:val="FFFFFF" w:themeColor="background1"/>
                <w:sz w:val="26"/>
                <w:szCs w:val="26"/>
              </w:rPr>
              <w:t>Regulation</w:t>
            </w:r>
          </w:p>
        </w:tc>
        <w:tc>
          <w:tcPr>
            <w:tcW w:w="7932" w:type="dxa"/>
            <w:tcBorders>
              <w:top w:val="single" w:sz="4" w:space="0" w:color="FFFFFF" w:themeColor="background1"/>
              <w:left w:val="single" w:sz="4" w:space="0" w:color="FFFFFF" w:themeColor="background1"/>
              <w:bottom w:val="single" w:sz="4" w:space="0" w:color="FFFFFF" w:themeColor="background1"/>
            </w:tcBorders>
            <w:shd w:val="clear" w:color="auto" w:fill="00C0D6" w:themeFill="accent1"/>
          </w:tcPr>
          <w:p w:rsidR="00DC1F5D" w:rsidRPr="00CA560F" w:rsidRDefault="00DC1F5D" w:rsidP="00B515F3">
            <w:pPr>
              <w:spacing w:before="120" w:after="120"/>
              <w:cnfStyle w:val="000000100000" w:firstRow="0" w:lastRow="0" w:firstColumn="0" w:lastColumn="0" w:oddVBand="0" w:evenVBand="0" w:oddHBand="1" w:evenHBand="0" w:firstRowFirstColumn="0" w:firstRowLastColumn="0" w:lastRowFirstColumn="0" w:lastRowLastColumn="0"/>
              <w:rPr>
                <w:b/>
                <w:bCs/>
                <w:color w:val="FFFFFF" w:themeColor="background1"/>
                <w:sz w:val="26"/>
                <w:szCs w:val="26"/>
              </w:rPr>
            </w:pPr>
            <w:r w:rsidRPr="00CA560F">
              <w:rPr>
                <w:b/>
                <w:bCs/>
                <w:color w:val="FFFFFF" w:themeColor="background1"/>
                <w:sz w:val="26"/>
                <w:szCs w:val="26"/>
              </w:rPr>
              <w:t>Regulation 8(1)(b) Pupil attending another school</w:t>
            </w:r>
          </w:p>
        </w:tc>
      </w:tr>
      <w:tr w:rsidR="00DC1F5D" w:rsidRPr="005D146A" w:rsidTr="002D2C48">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tcBorders>
              <w:top w:val="single" w:sz="4" w:space="0" w:color="FFFFFF" w:themeColor="background1"/>
            </w:tcBorders>
            <w:shd w:val="clear" w:color="auto" w:fill="E7FCFF"/>
          </w:tcPr>
          <w:p w:rsidR="00DC1F5D" w:rsidRPr="002D2C48" w:rsidRDefault="00DC1F5D" w:rsidP="002D2C48">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2D2C48">
              <w:rPr>
                <w:rFonts w:eastAsia="Times New Roman"/>
              </w:rPr>
              <w:t>Where it has been agreed by the proprietor that the pupil should be registered at more than one school, in a case not falling within sub-paragraph (a) or regulation 9, that he has been registere</w:t>
            </w:r>
            <w:r w:rsidR="002D2C48" w:rsidRPr="002D2C48">
              <w:rPr>
                <w:rFonts w:eastAsia="Times New Roman"/>
              </w:rPr>
              <w:t>d as a pupil at another school.</w:t>
            </w:r>
          </w:p>
        </w:tc>
      </w:tr>
      <w:tr w:rsidR="00DC1F5D" w:rsidRPr="005D146A" w:rsidTr="002D2C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Meaning</w:t>
            </w:r>
          </w:p>
        </w:tc>
        <w:tc>
          <w:tcPr>
            <w:tcW w:w="7932" w:type="dxa"/>
            <w:shd w:val="clear" w:color="auto" w:fill="C3F8FF" w:themeFill="accent1" w:themeFillTint="33"/>
          </w:tcPr>
          <w:p w:rsidR="00DC1F5D" w:rsidRPr="0081501F" w:rsidRDefault="00DC1F5D" w:rsidP="0081501F">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81501F">
              <w:rPr>
                <w:rFonts w:eastAsia="Times New Roman"/>
              </w:rPr>
              <w:t>Pupil has transferred from your school to a new school and there is no ga</w:t>
            </w:r>
            <w:r w:rsidR="002D2C48" w:rsidRPr="0081501F">
              <w:rPr>
                <w:rFonts w:eastAsia="Times New Roman"/>
              </w:rPr>
              <w:t>p in the pupil’s education.</w:t>
            </w:r>
          </w:p>
        </w:tc>
      </w:tr>
      <w:tr w:rsidR="00DC1F5D" w:rsidRPr="005D146A" w:rsidTr="002D2C48">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School action</w:t>
            </w:r>
          </w:p>
        </w:tc>
        <w:tc>
          <w:tcPr>
            <w:tcW w:w="7932" w:type="dxa"/>
            <w:shd w:val="clear" w:color="auto" w:fill="E7FCFF"/>
          </w:tcPr>
          <w:p w:rsidR="00DC1F5D" w:rsidRPr="002D2C48"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2D2C48">
              <w:rPr>
                <w:rFonts w:eastAsia="Times New Roman"/>
              </w:rPr>
              <w:t>The current school must confirm that the child has started attending the new school and gain new parental details and address if appropriate.</w:t>
            </w:r>
          </w:p>
          <w:p w:rsidR="00DC1F5D" w:rsidRPr="002D2C48"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2D2C48">
              <w:rPr>
                <w:rFonts w:eastAsia="Times New Roman"/>
              </w:rPr>
              <w:t>Remove pupil from admission and attendance register from date of enrolment at new school.</w:t>
            </w:r>
          </w:p>
          <w:p w:rsidR="00DC1F5D" w:rsidRPr="002D2C48"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2D2C48">
              <w:rPr>
                <w:rFonts w:eastAsia="Times New Roman"/>
              </w:rPr>
              <w:t xml:space="preserve">Submit confirmation of enrolment at new school </w:t>
            </w:r>
            <w:r w:rsidR="002D2C48" w:rsidRPr="002D2C48">
              <w:rPr>
                <w:rFonts w:eastAsia="Times New Roman"/>
              </w:rPr>
              <w:t>with off roll notification form.</w:t>
            </w:r>
          </w:p>
          <w:p w:rsidR="00DC1F5D" w:rsidRPr="002D2C48"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2D2C48">
              <w:rPr>
                <w:rFonts w:eastAsia="Times New Roman"/>
              </w:rPr>
              <w:t>Upload CTF onto S2S system with the correct code for the new school allowing the new school to download the CTF.</w:t>
            </w:r>
          </w:p>
          <w:p w:rsidR="00DC1F5D" w:rsidRPr="002D2C48"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2D2C48">
              <w:rPr>
                <w:rFonts w:eastAsia="Times New Roman"/>
              </w:rPr>
              <w:t>Ensure all education records including safeguarding records are transfer</w:t>
            </w:r>
            <w:r w:rsidR="002D2C48" w:rsidRPr="002D2C48">
              <w:rPr>
                <w:rFonts w:eastAsia="Times New Roman"/>
              </w:rPr>
              <w:t>red securely to the new school.</w:t>
            </w:r>
          </w:p>
        </w:tc>
      </w:tr>
      <w:tr w:rsidR="00DC1F5D" w:rsidRPr="005D146A" w:rsidTr="008150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00C0D6" w:themeColor="accent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CME team action</w:t>
            </w:r>
          </w:p>
        </w:tc>
        <w:tc>
          <w:tcPr>
            <w:tcW w:w="7932" w:type="dxa"/>
            <w:tcBorders>
              <w:bottom w:val="single" w:sz="4" w:space="0" w:color="00C0D6" w:themeColor="accent1"/>
            </w:tcBorders>
            <w:shd w:val="clear" w:color="auto" w:fill="C3F8FF" w:themeFill="accent1" w:themeFillTint="33"/>
          </w:tcPr>
          <w:p w:rsidR="00DC1F5D" w:rsidRPr="002D2C48" w:rsidRDefault="002D2C48"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2D2C48">
              <w:rPr>
                <w:rFonts w:eastAsia="Times New Roman"/>
              </w:rPr>
              <w:t>Update Synergy database.</w:t>
            </w:r>
          </w:p>
        </w:tc>
      </w:tr>
    </w:tbl>
    <w:p w:rsidR="00705236" w:rsidRDefault="00705236">
      <w:r>
        <w:rPr>
          <w:bCs/>
        </w:rPr>
        <w:br w:type="page"/>
      </w:r>
    </w:p>
    <w:tbl>
      <w:tblPr>
        <w:tblStyle w:val="GridTable5Dark-Accent3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1696"/>
        <w:gridCol w:w="7932"/>
      </w:tblGrid>
      <w:tr w:rsidR="00DC1F5D" w:rsidRPr="00CA560F" w:rsidTr="00F347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CA560F">
            <w:pPr>
              <w:spacing w:before="120" w:after="120"/>
              <w:rPr>
                <w:bCs w:val="0"/>
                <w:color w:val="FFFFFF" w:themeColor="background1"/>
                <w:sz w:val="26"/>
                <w:szCs w:val="26"/>
              </w:rPr>
            </w:pPr>
            <w:r w:rsidRPr="00CA560F">
              <w:rPr>
                <w:bCs w:val="0"/>
                <w:color w:val="FFFFFF" w:themeColor="background1"/>
                <w:sz w:val="26"/>
                <w:szCs w:val="26"/>
              </w:rPr>
              <w:lastRenderedPageBreak/>
              <w:t>Regulation</w:t>
            </w:r>
          </w:p>
        </w:tc>
        <w:tc>
          <w:tcPr>
            <w:tcW w:w="7932" w:type="dxa"/>
            <w:tcBorders>
              <w:top w:val="single" w:sz="4" w:space="0" w:color="FFFFFF" w:themeColor="background1"/>
              <w:left w:val="single" w:sz="4" w:space="0" w:color="FFFFFF" w:themeColor="background1"/>
              <w:bottom w:val="single" w:sz="4" w:space="0" w:color="FFFFFF" w:themeColor="background1"/>
            </w:tcBorders>
            <w:shd w:val="clear" w:color="auto" w:fill="00C0D6" w:themeFill="accent1"/>
          </w:tcPr>
          <w:p w:rsidR="00DC1F5D" w:rsidRPr="00CA560F" w:rsidRDefault="00DC1F5D" w:rsidP="00CA560F">
            <w:pPr>
              <w:spacing w:before="120" w:after="120"/>
              <w:cnfStyle w:val="100000000000" w:firstRow="1" w:lastRow="0" w:firstColumn="0" w:lastColumn="0" w:oddVBand="0" w:evenVBand="0" w:oddHBand="0" w:evenHBand="0" w:firstRowFirstColumn="0" w:firstRowLastColumn="0" w:lastRowFirstColumn="0" w:lastRowLastColumn="0"/>
              <w:rPr>
                <w:bCs w:val="0"/>
                <w:color w:val="FFFFFF" w:themeColor="background1"/>
                <w:sz w:val="26"/>
                <w:szCs w:val="26"/>
              </w:rPr>
            </w:pPr>
            <w:r w:rsidRPr="00CA560F">
              <w:rPr>
                <w:bCs w:val="0"/>
                <w:color w:val="FFFFFF" w:themeColor="background1"/>
                <w:sz w:val="26"/>
                <w:szCs w:val="26"/>
              </w:rPr>
              <w:t>8(1)(c) Ceasing o</w:t>
            </w:r>
            <w:r w:rsidR="001B7AB9" w:rsidRPr="00CA560F">
              <w:rPr>
                <w:bCs w:val="0"/>
                <w:color w:val="FFFFFF" w:themeColor="background1"/>
                <w:sz w:val="26"/>
                <w:szCs w:val="26"/>
              </w:rPr>
              <w:t>f dual registration arrangement</w:t>
            </w:r>
          </w:p>
        </w:tc>
      </w:tr>
      <w:tr w:rsidR="00DC1F5D" w:rsidRPr="005D146A" w:rsidTr="001B7A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tcBorders>
              <w:top w:val="single" w:sz="4" w:space="0" w:color="FFFFFF" w:themeColor="background1"/>
            </w:tcBorders>
            <w:shd w:val="clear" w:color="auto" w:fill="auto"/>
          </w:tcPr>
          <w:p w:rsidR="00DC1F5D" w:rsidRPr="001B7AB9" w:rsidRDefault="00DC1F5D" w:rsidP="001B7AB9">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1B7AB9">
              <w:rPr>
                <w:rFonts w:eastAsia="Times New Roman"/>
              </w:rPr>
              <w:t>Where a pupil is registered at more than one school, and in a case not falling within sub-paragraph (j) or (m) or regulation 9, that he has ceased to attend the school and the proprietor of any other school at which he is registered has</w:t>
            </w:r>
            <w:r w:rsidR="001B7AB9" w:rsidRPr="001B7AB9">
              <w:rPr>
                <w:rFonts w:eastAsia="Times New Roman"/>
              </w:rPr>
              <w:t xml:space="preserve"> given consent to the deletion.</w:t>
            </w:r>
          </w:p>
        </w:tc>
      </w:tr>
      <w:tr w:rsidR="00DC1F5D" w:rsidRPr="005D146A" w:rsidTr="001B7AB9">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Meaning</w:t>
            </w:r>
          </w:p>
        </w:tc>
        <w:tc>
          <w:tcPr>
            <w:tcW w:w="7932" w:type="dxa"/>
            <w:shd w:val="clear" w:color="auto" w:fill="C3F8FF" w:themeFill="accent1" w:themeFillTint="33"/>
          </w:tcPr>
          <w:p w:rsidR="00DC1F5D" w:rsidRPr="001B7AB9" w:rsidRDefault="00DC1F5D" w:rsidP="001B7AB9">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1B7AB9">
              <w:rPr>
                <w:rFonts w:eastAsia="Times New Roman"/>
              </w:rPr>
              <w:t>Pupil moves from a dual registration arrangement to a single registration and there is no</w:t>
            </w:r>
            <w:r w:rsidR="001B7AB9" w:rsidRPr="001B7AB9">
              <w:rPr>
                <w:rFonts w:eastAsia="Times New Roman"/>
              </w:rPr>
              <w:t xml:space="preserve"> gap in the pupil’s education.</w:t>
            </w:r>
          </w:p>
        </w:tc>
      </w:tr>
      <w:tr w:rsidR="00DC1F5D" w:rsidRPr="005D146A" w:rsidTr="00F347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School action</w:t>
            </w:r>
          </w:p>
        </w:tc>
        <w:tc>
          <w:tcPr>
            <w:tcW w:w="7932" w:type="dxa"/>
            <w:shd w:val="clear" w:color="auto" w:fill="E7FCFF"/>
          </w:tcPr>
          <w:p w:rsidR="00DC1F5D" w:rsidRPr="001B7AB9"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1B7AB9">
              <w:rPr>
                <w:rFonts w:eastAsia="Times New Roman"/>
              </w:rPr>
              <w:t>Remove pupil from admission and attendance register from date agreed with other dual registration school</w:t>
            </w:r>
            <w:r w:rsidR="001B7AB9" w:rsidRPr="001B7AB9">
              <w:rPr>
                <w:rFonts w:eastAsia="Times New Roman"/>
              </w:rPr>
              <w:t>.</w:t>
            </w:r>
          </w:p>
          <w:p w:rsidR="00DC1F5D" w:rsidRPr="001B7AB9"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1B7AB9">
              <w:rPr>
                <w:rFonts w:eastAsia="Times New Roman"/>
              </w:rPr>
              <w:t>Submit off roll notification form with evidence of consent of deletion from dual registration school</w:t>
            </w:r>
            <w:r w:rsidR="001B7AB9" w:rsidRPr="001B7AB9">
              <w:rPr>
                <w:rFonts w:eastAsia="Times New Roman"/>
              </w:rPr>
              <w:t>.</w:t>
            </w:r>
          </w:p>
          <w:p w:rsidR="00DC1F5D" w:rsidRPr="001B7AB9"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1B7AB9">
              <w:rPr>
                <w:rFonts w:eastAsia="Times New Roman"/>
              </w:rPr>
              <w:t>Both schools will already have an electronic record for the pupil on their MIS System. There is no need for one school to provide a CTF to another school when they have both had the same pupil enrolled dually (as both schools should be sh</w:t>
            </w:r>
            <w:r w:rsidR="001B7AB9" w:rsidRPr="001B7AB9">
              <w:rPr>
                <w:rFonts w:eastAsia="Times New Roman"/>
              </w:rPr>
              <w:t>aring all data for that pupil).</w:t>
            </w:r>
          </w:p>
          <w:p w:rsidR="00DC1F5D" w:rsidRPr="001B7AB9" w:rsidRDefault="00DC1F5D" w:rsidP="0030346C">
            <w:pPr>
              <w:pStyle w:val="ListParagraph"/>
              <w:numPr>
                <w:ilvl w:val="0"/>
                <w:numId w:val="9"/>
              </w:numPr>
              <w:spacing w:before="60" w:after="60" w:line="228" w:lineRule="auto"/>
              <w:ind w:left="357" w:hanging="357"/>
              <w:contextualSpacing w:val="0"/>
              <w:cnfStyle w:val="000000100000" w:firstRow="0" w:lastRow="0" w:firstColumn="0" w:lastColumn="0" w:oddVBand="0" w:evenVBand="0" w:oddHBand="1" w:evenHBand="0" w:firstRowFirstColumn="0" w:firstRowLastColumn="0" w:lastRowFirstColumn="0" w:lastRowLastColumn="0"/>
              <w:rPr>
                <w:rFonts w:eastAsia="Times New Roman"/>
              </w:rPr>
            </w:pPr>
            <w:r w:rsidRPr="001B7AB9">
              <w:rPr>
                <w:rFonts w:eastAsia="Times New Roman"/>
              </w:rPr>
              <w:t>The pupil’s enrolment status will need to be changed to current (single) registration at the sch</w:t>
            </w:r>
            <w:r w:rsidR="0081501F">
              <w:rPr>
                <w:rFonts w:eastAsia="Times New Roman"/>
              </w:rPr>
              <w:t>ool they are solely attending.</w:t>
            </w:r>
          </w:p>
        </w:tc>
      </w:tr>
      <w:tr w:rsidR="00DC1F5D" w:rsidRPr="005D146A" w:rsidTr="001B7AB9">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CME team action</w:t>
            </w:r>
          </w:p>
        </w:tc>
        <w:tc>
          <w:tcPr>
            <w:tcW w:w="7932" w:type="dxa"/>
            <w:shd w:val="clear" w:color="auto" w:fill="C3F8FF" w:themeFill="accent1" w:themeFillTint="33"/>
          </w:tcPr>
          <w:p w:rsidR="00DC1F5D" w:rsidRPr="001B7AB9"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1B7AB9">
              <w:rPr>
                <w:rFonts w:eastAsia="Times New Roman"/>
              </w:rPr>
              <w:t>Update Synergy database.</w:t>
            </w:r>
          </w:p>
        </w:tc>
      </w:tr>
      <w:tr w:rsidR="00DC1F5D" w:rsidRPr="00CA560F" w:rsidTr="00F347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CA560F">
            <w:pPr>
              <w:spacing w:before="120" w:after="120"/>
              <w:rPr>
                <w:bCs w:val="0"/>
                <w:color w:val="FFFFFF" w:themeColor="background1"/>
                <w:sz w:val="26"/>
                <w:szCs w:val="26"/>
              </w:rPr>
            </w:pPr>
            <w:r w:rsidRPr="00CA560F">
              <w:rPr>
                <w:bCs w:val="0"/>
                <w:color w:val="FFFFFF" w:themeColor="background1"/>
                <w:sz w:val="26"/>
                <w:szCs w:val="26"/>
              </w:rPr>
              <w:t>Regulation</w:t>
            </w:r>
          </w:p>
        </w:tc>
        <w:tc>
          <w:tcPr>
            <w:tcW w:w="7932" w:type="dxa"/>
            <w:tcBorders>
              <w:left w:val="single" w:sz="4" w:space="0" w:color="FFFFFF" w:themeColor="background1"/>
            </w:tcBorders>
            <w:shd w:val="clear" w:color="auto" w:fill="00C0D6" w:themeFill="accent1"/>
          </w:tcPr>
          <w:p w:rsidR="00DC1F5D" w:rsidRPr="00CA560F" w:rsidRDefault="00DC1F5D" w:rsidP="00CA560F">
            <w:pPr>
              <w:spacing w:before="120" w:after="120"/>
              <w:cnfStyle w:val="000000100000" w:firstRow="0" w:lastRow="0" w:firstColumn="0" w:lastColumn="0" w:oddVBand="0" w:evenVBand="0" w:oddHBand="1" w:evenHBand="0" w:firstRowFirstColumn="0" w:firstRowLastColumn="0" w:lastRowFirstColumn="0" w:lastRowLastColumn="0"/>
              <w:rPr>
                <w:b/>
                <w:bCs/>
                <w:color w:val="FFFFFF" w:themeColor="background1"/>
                <w:sz w:val="26"/>
                <w:szCs w:val="26"/>
              </w:rPr>
            </w:pPr>
            <w:r w:rsidRPr="00CA560F">
              <w:rPr>
                <w:b/>
                <w:bCs/>
                <w:color w:val="FFFFFF" w:themeColor="background1"/>
                <w:sz w:val="26"/>
                <w:szCs w:val="26"/>
              </w:rPr>
              <w:t>8(1)(d) Elective Home Education</w:t>
            </w:r>
          </w:p>
        </w:tc>
      </w:tr>
      <w:tr w:rsidR="00DC1F5D" w:rsidRPr="005D146A" w:rsidTr="00DA7C2E">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shd w:val="clear" w:color="auto" w:fill="E7FCFF"/>
          </w:tcPr>
          <w:p w:rsidR="00DC1F5D" w:rsidRPr="00DA7C2E" w:rsidRDefault="00DC1F5D" w:rsidP="00DA7C2E">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DA7C2E">
              <w:rPr>
                <w:rFonts w:eastAsia="Times New Roman"/>
              </w:rPr>
              <w:t>In a case not falling within sub-paragraph (a) of this paragraph, that he has ceased to attend the school and the proprietor has received written notification from the parent that the pupil is receiving educ</w:t>
            </w:r>
            <w:r w:rsidR="001B7AB9" w:rsidRPr="00DA7C2E">
              <w:rPr>
                <w:rFonts w:eastAsia="Times New Roman"/>
              </w:rPr>
              <w:t>ation otherwise than at school.</w:t>
            </w:r>
          </w:p>
        </w:tc>
      </w:tr>
      <w:tr w:rsidR="00DC1F5D" w:rsidRPr="005D146A" w:rsidTr="00DA7C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Meaning</w:t>
            </w:r>
          </w:p>
        </w:tc>
        <w:tc>
          <w:tcPr>
            <w:tcW w:w="7932" w:type="dxa"/>
            <w:shd w:val="clear" w:color="auto" w:fill="C3F8FF" w:themeFill="accent1" w:themeFillTint="33"/>
          </w:tcPr>
          <w:p w:rsidR="00DC1F5D" w:rsidRPr="00DA7C2E" w:rsidRDefault="00DC1F5D" w:rsidP="00DA7C2E">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5D146A">
              <w:rPr>
                <w:rFonts w:eastAsia="Calibri"/>
              </w:rPr>
              <w:t>Parent has advised school in writing that they inte</w:t>
            </w:r>
            <w:r w:rsidR="001B7AB9">
              <w:rPr>
                <w:rFonts w:eastAsia="Calibri"/>
              </w:rPr>
              <w:t>nd to home educate their child.</w:t>
            </w:r>
            <w:r w:rsidR="001B7AB9">
              <w:rPr>
                <w:rFonts w:eastAsia="Calibri"/>
              </w:rPr>
              <w:br/>
            </w:r>
          </w:p>
          <w:p w:rsidR="001B7AB9" w:rsidRDefault="00DC1F5D" w:rsidP="00DA7C2E">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Parents must not, under any circumstance, be encouraged or coerced, into home educating their child.  Please also refer Services to Home Educators </w:t>
            </w:r>
            <w:hyperlink r:id="rId61" w:history="1">
              <w:r w:rsidRPr="005D146A">
                <w:rPr>
                  <w:rFonts w:eastAsia="Calibri"/>
                  <w:color w:val="0563C1"/>
                  <w:u w:val="single"/>
                </w:rPr>
                <w:t>webpages</w:t>
              </w:r>
            </w:hyperlink>
            <w:r w:rsidR="001B7AB9">
              <w:rPr>
                <w:rFonts w:eastAsia="Calibri"/>
              </w:rPr>
              <w:t xml:space="preserve"> for further information.</w:t>
            </w:r>
            <w:r w:rsidR="001B7AB9">
              <w:rPr>
                <w:rFonts w:eastAsia="Calibri"/>
              </w:rPr>
              <w:br/>
            </w:r>
          </w:p>
          <w:p w:rsidR="00DC1F5D" w:rsidRPr="005D146A" w:rsidRDefault="00DC1F5D" w:rsidP="00DA7C2E">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Please note that parents of pupils with Education and Health Care plans enrolled at complex needs schools require </w:t>
            </w:r>
            <w:hyperlink r:id="rId62" w:history="1">
              <w:r w:rsidRPr="005D146A">
                <w:rPr>
                  <w:rFonts w:eastAsia="Calibri"/>
                  <w:color w:val="0563C1"/>
                  <w:u w:val="single"/>
                </w:rPr>
                <w:t>local authority approval</w:t>
              </w:r>
            </w:hyperlink>
            <w:r w:rsidRPr="005D146A">
              <w:rPr>
                <w:rFonts w:eastAsia="Calibri"/>
              </w:rPr>
              <w:t xml:space="preserve"> via the pupil’s EHCP Coordinator before t</w:t>
            </w:r>
            <w:r w:rsidR="001B7AB9">
              <w:rPr>
                <w:rFonts w:eastAsia="Calibri"/>
              </w:rPr>
              <w:t>he removal from roll can occur.</w:t>
            </w:r>
          </w:p>
        </w:tc>
      </w:tr>
      <w:tr w:rsidR="00DC1F5D" w:rsidRPr="005D146A" w:rsidTr="00DA7C2E">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School action</w:t>
            </w:r>
          </w:p>
        </w:tc>
        <w:tc>
          <w:tcPr>
            <w:tcW w:w="7932" w:type="dxa"/>
            <w:shd w:val="clear" w:color="auto" w:fill="E7FCFF"/>
          </w:tcPr>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Remove pupil from the admission and attendance register</w:t>
            </w:r>
            <w:r w:rsidR="001B7AB9">
              <w:rPr>
                <w:rFonts w:eastAsia="Calibri"/>
              </w:rPr>
              <w:t>.</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Submit off roll notification form with copy of the parental notification evidence confirming their intention to educate the child and EHCP Coordinator approval for pupils with EHC plans enrolled in special schools.</w:t>
            </w:r>
          </w:p>
          <w:p w:rsidR="00DC1F5D" w:rsidRPr="00DA7C2E"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5D146A">
              <w:rPr>
                <w:rFonts w:eastAsia="Calibri"/>
              </w:rPr>
              <w:t>Upload copy of Services to Home Educators (SHE) referral form</w:t>
            </w:r>
            <w:r w:rsidR="001B7AB9">
              <w:rPr>
                <w:rFonts w:eastAsia="Calibri"/>
              </w:rPr>
              <w:t xml:space="preserve"> to </w:t>
            </w:r>
            <w:hyperlink r:id="rId63" w:history="1">
              <w:r w:rsidRPr="001B7AB9">
                <w:rPr>
                  <w:rFonts w:eastAsia="Calibri"/>
                  <w:color w:val="0563C1"/>
                  <w:u w:val="single"/>
                </w:rPr>
                <w:t>cs-servicestohomeeducatorsadmin@norfolk.gov.uk</w:t>
              </w:r>
            </w:hyperlink>
            <w:r w:rsidR="001B7AB9" w:rsidRPr="001B7AB9">
              <w:rPr>
                <w:rFonts w:eastAsia="Calibri"/>
                <w:color w:val="000000" w:themeColor="text1"/>
              </w:rPr>
              <w:t>.</w:t>
            </w:r>
          </w:p>
          <w:p w:rsidR="00DC1F5D" w:rsidRPr="001B7AB9"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Upload CTF to S2S using the code ‘MMM MMMM’ this will ensure that the Common Transfer File goes to the Lost Pupils Database.</w:t>
            </w:r>
          </w:p>
        </w:tc>
      </w:tr>
      <w:tr w:rsidR="00DC1F5D" w:rsidRPr="005D146A" w:rsidTr="008150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00C0D6" w:themeColor="accent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CME team action</w:t>
            </w:r>
          </w:p>
        </w:tc>
        <w:tc>
          <w:tcPr>
            <w:tcW w:w="7932" w:type="dxa"/>
            <w:tcBorders>
              <w:bottom w:val="single" w:sz="4" w:space="0" w:color="00C0D6" w:themeColor="accent1"/>
            </w:tcBorders>
            <w:shd w:val="clear" w:color="auto" w:fill="C3F8FF" w:themeFill="accent1" w:themeFillTint="33"/>
          </w:tcPr>
          <w:p w:rsidR="00DC1F5D" w:rsidRPr="00DA7C2E" w:rsidRDefault="00DA7C2E"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DA7C2E">
              <w:rPr>
                <w:rFonts w:eastAsia="Times New Roman"/>
              </w:rPr>
              <w:t>Update Synergy database.</w:t>
            </w:r>
          </w:p>
          <w:p w:rsidR="00DC1F5D" w:rsidRPr="00DA7C2E" w:rsidRDefault="00DA7C2E"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DA7C2E">
              <w:rPr>
                <w:rFonts w:eastAsia="Times New Roman"/>
              </w:rPr>
              <w:t>Notify SHE Team.</w:t>
            </w:r>
          </w:p>
        </w:tc>
      </w:tr>
      <w:tr w:rsidR="00DC1F5D" w:rsidRPr="00CA560F" w:rsidTr="0081501F">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00C0D6" w:themeColor="accent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CA560F">
            <w:pPr>
              <w:spacing w:before="120" w:after="120"/>
              <w:rPr>
                <w:bCs w:val="0"/>
                <w:color w:val="FFFFFF" w:themeColor="background1"/>
                <w:sz w:val="26"/>
                <w:szCs w:val="26"/>
              </w:rPr>
            </w:pPr>
            <w:r w:rsidRPr="00CA560F">
              <w:rPr>
                <w:bCs w:val="0"/>
                <w:color w:val="FFFFFF" w:themeColor="background1"/>
                <w:sz w:val="26"/>
                <w:szCs w:val="26"/>
              </w:rPr>
              <w:lastRenderedPageBreak/>
              <w:t>Regulation</w:t>
            </w:r>
          </w:p>
        </w:tc>
        <w:tc>
          <w:tcPr>
            <w:tcW w:w="7932" w:type="dxa"/>
            <w:tcBorders>
              <w:top w:val="single" w:sz="4" w:space="0" w:color="00C0D6" w:themeColor="accent1"/>
              <w:left w:val="single" w:sz="4" w:space="0" w:color="FFFFFF" w:themeColor="background1"/>
              <w:bottom w:val="single" w:sz="4" w:space="0" w:color="FFFFFF" w:themeColor="background1"/>
            </w:tcBorders>
            <w:shd w:val="clear" w:color="auto" w:fill="00C0D6" w:themeFill="accent1"/>
          </w:tcPr>
          <w:p w:rsidR="00DC1F5D" w:rsidRPr="00CA560F" w:rsidRDefault="00DC1F5D" w:rsidP="00CA560F">
            <w:pPr>
              <w:spacing w:before="120" w:after="120"/>
              <w:cnfStyle w:val="000000000000" w:firstRow="0" w:lastRow="0" w:firstColumn="0" w:lastColumn="0" w:oddVBand="0" w:evenVBand="0" w:oddHBand="0" w:evenHBand="0" w:firstRowFirstColumn="0" w:firstRowLastColumn="0" w:lastRowFirstColumn="0" w:lastRowLastColumn="0"/>
              <w:rPr>
                <w:b/>
                <w:bCs/>
                <w:color w:val="FFFFFF" w:themeColor="background1"/>
                <w:sz w:val="26"/>
                <w:szCs w:val="26"/>
              </w:rPr>
            </w:pPr>
            <w:r w:rsidRPr="00CA560F">
              <w:rPr>
                <w:b/>
                <w:bCs/>
                <w:color w:val="FFFFFF" w:themeColor="background1"/>
                <w:sz w:val="26"/>
                <w:szCs w:val="26"/>
              </w:rPr>
              <w:t>8(1)(e) child moves beyond reasonable distance from school and does not have a new school for immediate transfer</w:t>
            </w:r>
          </w:p>
        </w:tc>
      </w:tr>
      <w:tr w:rsidR="00DC1F5D" w:rsidRPr="005D146A" w:rsidTr="00DA7C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tcBorders>
              <w:top w:val="single" w:sz="4" w:space="0" w:color="FFFFFF" w:themeColor="background1"/>
            </w:tcBorders>
            <w:shd w:val="clear" w:color="auto" w:fill="E7FCFF"/>
          </w:tcPr>
          <w:p w:rsidR="00DC1F5D" w:rsidRPr="00DA7C2E" w:rsidRDefault="00DC1F5D" w:rsidP="00DA7C2E">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Times New Roman"/>
              </w:rPr>
            </w:pPr>
            <w:r w:rsidRPr="00DA7C2E">
              <w:rPr>
                <w:rFonts w:eastAsia="Times New Roman"/>
              </w:rPr>
              <w:t>Except in the case of a boarder, that he has ceased to attend the school and no longer ordinarily resides at a place which is a reasonable distance from the sc</w:t>
            </w:r>
            <w:r w:rsidR="00DA7C2E" w:rsidRPr="00DA7C2E">
              <w:rPr>
                <w:rFonts w:eastAsia="Times New Roman"/>
              </w:rPr>
              <w:t>hool at which he is registered.</w:t>
            </w:r>
          </w:p>
        </w:tc>
      </w:tr>
      <w:tr w:rsidR="00DC1F5D" w:rsidRPr="005D146A" w:rsidTr="00DA7C2E">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Meaning</w:t>
            </w:r>
          </w:p>
        </w:tc>
        <w:tc>
          <w:tcPr>
            <w:tcW w:w="7932" w:type="dxa"/>
            <w:shd w:val="clear" w:color="auto" w:fill="C3F8FF" w:themeFill="accent1" w:themeFillTint="33"/>
          </w:tcPr>
          <w:p w:rsidR="00DA7C2E" w:rsidRPr="00DA7C2E" w:rsidRDefault="00DC1F5D" w:rsidP="00DA7C2E">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DA7C2E">
              <w:rPr>
                <w:rFonts w:eastAsia="Times New Roman"/>
              </w:rPr>
              <w:t>Pupil has moved too far from your school to be reasonably expected to attend and a new school place is not immediately available.</w:t>
            </w:r>
            <w:r w:rsidR="00DA7C2E" w:rsidRPr="00DA7C2E">
              <w:rPr>
                <w:rFonts w:eastAsia="Times New Roman"/>
              </w:rPr>
              <w:br/>
            </w:r>
          </w:p>
          <w:p w:rsidR="00DC1F5D" w:rsidRPr="00DA7C2E" w:rsidRDefault="00DC1F5D" w:rsidP="00DA7C2E">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DA7C2E">
              <w:rPr>
                <w:rFonts w:eastAsia="Times New Roman"/>
              </w:rPr>
              <w:t xml:space="preserve">School must gain full details of who child will be living with, their new full address and </w:t>
            </w:r>
            <w:r w:rsidR="00DA7C2E" w:rsidRPr="00DA7C2E">
              <w:rPr>
                <w:rFonts w:eastAsia="Times New Roman"/>
              </w:rPr>
              <w:t>school even if only temporary.</w:t>
            </w:r>
            <w:r w:rsidR="00DA7C2E" w:rsidRPr="00DA7C2E">
              <w:rPr>
                <w:rFonts w:eastAsia="Times New Roman"/>
              </w:rPr>
              <w:br/>
            </w:r>
          </w:p>
          <w:p w:rsidR="00DC1F5D" w:rsidRPr="00DA7C2E" w:rsidRDefault="00DC1F5D" w:rsidP="00DA7C2E">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DA7C2E">
              <w:rPr>
                <w:rFonts w:eastAsia="Times New Roman"/>
              </w:rPr>
              <w:t>This applies when pupils are moving within Norfolk, outside of Norfolk and outside of England.  There is no distinction in the regulations and the same information is required regar</w:t>
            </w:r>
            <w:r w:rsidR="00DA7C2E" w:rsidRPr="00DA7C2E">
              <w:rPr>
                <w:rFonts w:eastAsia="Times New Roman"/>
              </w:rPr>
              <w:t>dless of where the pupil moves.</w:t>
            </w:r>
            <w:r w:rsidR="00DA7C2E" w:rsidRPr="00DA7C2E">
              <w:rPr>
                <w:rFonts w:eastAsia="Times New Roman"/>
              </w:rPr>
              <w:br/>
            </w:r>
          </w:p>
          <w:p w:rsidR="00DC1F5D" w:rsidRPr="00DA7C2E" w:rsidRDefault="00DC1F5D" w:rsidP="00DA7C2E">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DA7C2E">
              <w:rPr>
                <w:rFonts w:eastAsia="Times New Roman"/>
              </w:rPr>
              <w:t>Parents have a legal duty to ensure their child’s attendance at school if it is within 1.8 miles from their family home for children 8 years old and under and 3 miles for those above 8 years old.</w:t>
            </w:r>
            <w:r w:rsidR="00DA7C2E" w:rsidRPr="00DA7C2E">
              <w:rPr>
                <w:rFonts w:eastAsia="Times New Roman"/>
              </w:rPr>
              <w:br/>
            </w:r>
          </w:p>
          <w:p w:rsidR="00DC1F5D" w:rsidRPr="00DA7C2E" w:rsidRDefault="00DC1F5D" w:rsidP="00DA7C2E">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DA7C2E">
              <w:rPr>
                <w:rFonts w:eastAsia="Times New Roman"/>
              </w:rPr>
              <w:t>However, the local authority may opt to provide transport above these mileage limits if it is likely a local school place will not be secured.  In these circumstances, transport can be provided for a journey of up to 45 minutes on public transport for primary children and 1 hour and 1</w:t>
            </w:r>
            <w:r w:rsidR="00DA7C2E" w:rsidRPr="00DA7C2E">
              <w:rPr>
                <w:rFonts w:eastAsia="Times New Roman"/>
              </w:rPr>
              <w:t>5 minutes for secondary pupils.</w:t>
            </w:r>
            <w:r w:rsidR="00DA7C2E" w:rsidRPr="00DA7C2E">
              <w:rPr>
                <w:rFonts w:eastAsia="Times New Roman"/>
              </w:rPr>
              <w:br/>
            </w:r>
          </w:p>
          <w:p w:rsidR="00DC1F5D" w:rsidRPr="00DA7C2E" w:rsidRDefault="00DC1F5D" w:rsidP="00DA7C2E">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DA7C2E">
              <w:rPr>
                <w:rFonts w:eastAsia="Times New Roman"/>
              </w:rPr>
              <w:t>Please see appendix A for an example form for school’s use when families are planning to move to ensure su</w:t>
            </w:r>
            <w:r w:rsidR="00DA7C2E" w:rsidRPr="00DA7C2E">
              <w:rPr>
                <w:rFonts w:eastAsia="Times New Roman"/>
              </w:rPr>
              <w:t>fficient information is gained.</w:t>
            </w:r>
            <w:r w:rsidR="00DA7C2E" w:rsidRPr="00DA7C2E">
              <w:rPr>
                <w:rFonts w:eastAsia="Times New Roman"/>
              </w:rPr>
              <w:br/>
            </w:r>
          </w:p>
          <w:p w:rsidR="00DC1F5D" w:rsidRPr="00DA7C2E" w:rsidRDefault="00DC1F5D" w:rsidP="00DA7C2E">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Times New Roman"/>
              </w:rPr>
            </w:pPr>
            <w:r w:rsidRPr="005D146A">
              <w:rPr>
                <w:rFonts w:eastAsia="Calibri"/>
              </w:rPr>
              <w:t xml:space="preserve">Where the pupil is in Year 11 and moving within Norfolk, the Admissions Team will support transport applications where possible. If this may apply, please contact the </w:t>
            </w:r>
            <w:hyperlink r:id="rId64" w:history="1">
              <w:r w:rsidRPr="005D146A">
                <w:rPr>
                  <w:rFonts w:eastAsia="Calibri"/>
                  <w:color w:val="0563C1"/>
                  <w:u w:val="single"/>
                </w:rPr>
                <w:t>Fair Access Manager</w:t>
              </w:r>
            </w:hyperlink>
            <w:r w:rsidRPr="005D146A">
              <w:rPr>
                <w:rFonts w:eastAsia="Calibri"/>
              </w:rPr>
              <w:t xml:space="preserve"> prior to removal from roll who will confirm that transport will be provided or a local</w:t>
            </w:r>
            <w:r w:rsidR="00DA7C2E">
              <w:rPr>
                <w:rFonts w:eastAsia="Calibri"/>
              </w:rPr>
              <w:t xml:space="preserve"> school offer should be made.</w:t>
            </w:r>
            <w:r w:rsidR="00DA7C2E">
              <w:rPr>
                <w:rFonts w:eastAsia="Calibri"/>
              </w:rPr>
              <w:br/>
            </w:r>
          </w:p>
          <w:p w:rsidR="00DC1F5D" w:rsidRPr="005D146A" w:rsidRDefault="00DC1F5D" w:rsidP="00DA7C2E">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 xml:space="preserve">The pupil will have a gap in education and become a </w:t>
            </w:r>
            <w:r w:rsidRPr="005D146A">
              <w:rPr>
                <w:rFonts w:eastAsia="Calibri"/>
                <w:b/>
              </w:rPr>
              <w:t>child missing education</w:t>
            </w:r>
            <w:r w:rsidRPr="005D146A">
              <w:rPr>
                <w:rFonts w:eastAsia="Calibri"/>
              </w:rPr>
              <w:t xml:space="preserve"> until they are confirmed as atte</w:t>
            </w:r>
            <w:r w:rsidR="00DA7C2E">
              <w:rPr>
                <w:rFonts w:eastAsia="Calibri"/>
              </w:rPr>
              <w:t>nding an educational provision.</w:t>
            </w:r>
          </w:p>
        </w:tc>
      </w:tr>
      <w:tr w:rsidR="00DC1F5D" w:rsidRPr="005D146A" w:rsidTr="008150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00C0D6" w:themeColor="accent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School action</w:t>
            </w:r>
          </w:p>
        </w:tc>
        <w:tc>
          <w:tcPr>
            <w:tcW w:w="7932" w:type="dxa"/>
            <w:tcBorders>
              <w:bottom w:val="single" w:sz="4" w:space="0" w:color="00C0D6" w:themeColor="accent1"/>
            </w:tcBorders>
            <w:shd w:val="clear" w:color="auto" w:fill="E7FCFF"/>
          </w:tcPr>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Remove pupil from the admis</w:t>
            </w:r>
            <w:r w:rsidR="00DA7C2E">
              <w:rPr>
                <w:rFonts w:eastAsia="Calibri"/>
              </w:rPr>
              <w:t>sion and attendance register.</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Submit off roll notification form with new address (beyond reasonable distance) and school information</w:t>
            </w:r>
            <w:r w:rsidR="00DA7C2E">
              <w:rPr>
                <w:rFonts w:eastAsia="Calibri"/>
              </w:rPr>
              <w:t>.</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For Yr11s, submit evidence of Fair Access Manager agreement to move of school.</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Upload CTF to S2S using code ‘XXX XXXX’.  This will ensure that the CTF goe</w:t>
            </w:r>
            <w:r w:rsidR="00DA7C2E">
              <w:rPr>
                <w:rFonts w:eastAsia="Calibri"/>
              </w:rPr>
              <w:t>s to the Lost Pupil Database.</w:t>
            </w:r>
          </w:p>
          <w:p w:rsidR="00DC1F5D" w:rsidRPr="00DA7C2E"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When the child starts at a new school within England, the new school will be able to download the CTF from the Lost Pupil Database via their LA CME team.</w:t>
            </w:r>
          </w:p>
        </w:tc>
      </w:tr>
      <w:tr w:rsidR="00DC1F5D" w:rsidRPr="005D146A" w:rsidTr="0081501F">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00C0D6" w:themeColor="accent1"/>
              <w:left w:val="none" w:sz="0" w:space="0" w:color="auto"/>
              <w:bottom w:val="single" w:sz="4" w:space="0" w:color="FFFFFF" w:themeColor="background1"/>
            </w:tcBorders>
            <w:shd w:val="clear" w:color="auto" w:fill="00C0D6" w:themeFill="accent1"/>
          </w:tcPr>
          <w:p w:rsidR="00DC1F5D" w:rsidRPr="007766EC" w:rsidRDefault="00DC1F5D" w:rsidP="00705236">
            <w:pPr>
              <w:spacing w:before="60" w:after="60" w:line="228" w:lineRule="auto"/>
              <w:rPr>
                <w:rFonts w:eastAsia="Calibri"/>
                <w:color w:val="FFFFFF" w:themeColor="background1"/>
              </w:rPr>
            </w:pPr>
            <w:r w:rsidRPr="007766EC">
              <w:rPr>
                <w:rFonts w:eastAsia="Calibri"/>
                <w:color w:val="FFFFFF" w:themeColor="background1"/>
              </w:rPr>
              <w:lastRenderedPageBreak/>
              <w:t>CME team action</w:t>
            </w:r>
          </w:p>
        </w:tc>
        <w:tc>
          <w:tcPr>
            <w:tcW w:w="7932" w:type="dxa"/>
            <w:tcBorders>
              <w:top w:val="single" w:sz="4" w:space="0" w:color="00C0D6" w:themeColor="accent1"/>
              <w:bottom w:val="single" w:sz="4" w:space="0" w:color="FFFFFF" w:themeColor="background1"/>
            </w:tcBorders>
            <w:shd w:val="clear" w:color="auto" w:fill="C3F8FF" w:themeFill="accent1" w:themeFillTint="33"/>
          </w:tcPr>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Update Synergy datab</w:t>
            </w:r>
            <w:r w:rsidR="00DA7C2E">
              <w:rPr>
                <w:rFonts w:eastAsia="Calibri"/>
              </w:rPr>
              <w:t>ase.</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Move within Norfolk or abroad – CME Officer will track pupil movement until confirmation of enrolment in new school</w:t>
            </w:r>
            <w:r w:rsidR="00DA7C2E">
              <w:rPr>
                <w:rFonts w:eastAsia="Calibri"/>
              </w:rPr>
              <w:t>.</w:t>
            </w:r>
          </w:p>
          <w:p w:rsidR="00DC1F5D" w:rsidRPr="00DA7C2E"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Move outside of Norfolk but within England– CME Officer will refer to other LA CME Department</w:t>
            </w:r>
            <w:r w:rsidR="00DA7C2E">
              <w:rPr>
                <w:rFonts w:eastAsia="Calibri"/>
              </w:rPr>
              <w:t>.</w:t>
            </w:r>
          </w:p>
        </w:tc>
      </w:tr>
      <w:tr w:rsidR="00DC1F5D" w:rsidRPr="00CA560F" w:rsidTr="00F347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CA560F">
            <w:pPr>
              <w:spacing w:before="120" w:after="120"/>
              <w:rPr>
                <w:bCs w:val="0"/>
                <w:color w:val="FFFFFF" w:themeColor="background1"/>
                <w:sz w:val="26"/>
                <w:szCs w:val="26"/>
              </w:rPr>
            </w:pPr>
            <w:r w:rsidRPr="00CA560F">
              <w:rPr>
                <w:bCs w:val="0"/>
                <w:color w:val="FFFFFF" w:themeColor="background1"/>
                <w:sz w:val="26"/>
                <w:szCs w:val="26"/>
              </w:rPr>
              <w:t>Regulation</w:t>
            </w:r>
          </w:p>
        </w:tc>
        <w:tc>
          <w:tcPr>
            <w:tcW w:w="7932" w:type="dxa"/>
            <w:tcBorders>
              <w:top w:val="single" w:sz="4" w:space="0" w:color="FFFFFF" w:themeColor="background1"/>
              <w:left w:val="single" w:sz="4" w:space="0" w:color="FFFFFF" w:themeColor="background1"/>
              <w:bottom w:val="single" w:sz="4" w:space="0" w:color="FFFFFF" w:themeColor="background1"/>
            </w:tcBorders>
            <w:shd w:val="clear" w:color="auto" w:fill="00C0D6" w:themeFill="accent1"/>
          </w:tcPr>
          <w:p w:rsidR="00DC1F5D" w:rsidRPr="00CA560F" w:rsidRDefault="00DC1F5D" w:rsidP="00CA560F">
            <w:pPr>
              <w:spacing w:before="120" w:after="120"/>
              <w:cnfStyle w:val="000000100000" w:firstRow="0" w:lastRow="0" w:firstColumn="0" w:lastColumn="0" w:oddVBand="0" w:evenVBand="0" w:oddHBand="1" w:evenHBand="0" w:firstRowFirstColumn="0" w:firstRowLastColumn="0" w:lastRowFirstColumn="0" w:lastRowLastColumn="0"/>
              <w:rPr>
                <w:b/>
                <w:bCs/>
                <w:color w:val="FFFFFF" w:themeColor="background1"/>
                <w:sz w:val="26"/>
                <w:szCs w:val="26"/>
              </w:rPr>
            </w:pPr>
            <w:r w:rsidRPr="00CA560F">
              <w:rPr>
                <w:b/>
                <w:bCs/>
                <w:color w:val="FFFFFF" w:themeColor="background1"/>
                <w:sz w:val="26"/>
                <w:szCs w:val="26"/>
              </w:rPr>
              <w:t>8(1)(f) Pupil has not returned on the agreed date of return following an authorised term-time holiday</w:t>
            </w:r>
          </w:p>
        </w:tc>
      </w:tr>
      <w:tr w:rsidR="00DC1F5D" w:rsidRPr="005D146A" w:rsidTr="00DA7C2E">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05236">
            <w:pPr>
              <w:spacing w:before="60" w:after="60" w:line="228" w:lineRule="auto"/>
              <w:rPr>
                <w:rFonts w:eastAsia="Calibri"/>
                <w:color w:val="FFFFFF" w:themeColor="background1"/>
              </w:rPr>
            </w:pPr>
            <w:r w:rsidRPr="007766EC">
              <w:rPr>
                <w:rFonts w:eastAsia="Calibri"/>
                <w:color w:val="FFFFFF" w:themeColor="background1"/>
              </w:rPr>
              <w:t>Law</w:t>
            </w:r>
          </w:p>
        </w:tc>
        <w:tc>
          <w:tcPr>
            <w:tcW w:w="7932" w:type="dxa"/>
            <w:tcBorders>
              <w:top w:val="single" w:sz="4" w:space="0" w:color="FFFFFF" w:themeColor="background1"/>
            </w:tcBorders>
            <w:shd w:val="clear" w:color="auto" w:fill="E7FCFF"/>
          </w:tcPr>
          <w:p w:rsidR="00DC1F5D" w:rsidRPr="005D146A" w:rsidRDefault="00DC1F5D" w:rsidP="00705236">
            <w:p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In the case of a pupil granted leave of absence in accordance</w:t>
            </w:r>
            <w:r w:rsidR="00DA7C2E">
              <w:rPr>
                <w:rFonts w:eastAsia="Calibri"/>
              </w:rPr>
              <w:t xml:space="preserve"> with regulation 7(1A), that:</w:t>
            </w:r>
          </w:p>
          <w:p w:rsidR="00DC1F5D" w:rsidRPr="005D146A" w:rsidRDefault="00DC1F5D" w:rsidP="0030346C">
            <w:pPr>
              <w:numPr>
                <w:ilvl w:val="0"/>
                <w:numId w:val="4"/>
              </w:numPr>
              <w:spacing w:before="60" w:after="60" w:line="228" w:lineRule="auto"/>
              <w:ind w:left="750" w:hanging="390"/>
              <w:contextualSpacing/>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the pupil has failed to attend the school within the ten school days immediately following the expiry of the period for</w:t>
            </w:r>
            <w:r w:rsidR="00DA7C2E">
              <w:rPr>
                <w:rFonts w:eastAsia="Calibri"/>
              </w:rPr>
              <w:t xml:space="preserve"> which such leave was granted;</w:t>
            </w:r>
          </w:p>
          <w:p w:rsidR="00DC1F5D" w:rsidRPr="005D146A" w:rsidRDefault="00DC1F5D" w:rsidP="0030346C">
            <w:pPr>
              <w:numPr>
                <w:ilvl w:val="0"/>
                <w:numId w:val="4"/>
              </w:numPr>
              <w:spacing w:before="60" w:after="60" w:line="228" w:lineRule="auto"/>
              <w:ind w:left="750" w:hanging="390"/>
              <w:contextualSpacing/>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(ii) the proprietor does not have reasonable grounds to believe that the pupil is unable to attend the school by reason of sic</w:t>
            </w:r>
            <w:r w:rsidR="00DA7C2E">
              <w:rPr>
                <w:rFonts w:eastAsia="Calibri"/>
              </w:rPr>
              <w:t>kness or any unavoidable cause;</w:t>
            </w:r>
          </w:p>
          <w:p w:rsidR="00DC1F5D" w:rsidRPr="005D146A" w:rsidRDefault="00DA7C2E" w:rsidP="00705236">
            <w:pPr>
              <w:spacing w:before="60" w:after="60" w:line="228" w:lineRule="auto"/>
              <w:ind w:left="750"/>
              <w:contextualSpacing/>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and</w:t>
            </w:r>
          </w:p>
          <w:p w:rsidR="00DC1F5D" w:rsidRPr="00DA7C2E" w:rsidRDefault="00DC1F5D" w:rsidP="0030346C">
            <w:pPr>
              <w:numPr>
                <w:ilvl w:val="0"/>
                <w:numId w:val="4"/>
              </w:numPr>
              <w:spacing w:before="60" w:after="60" w:line="228" w:lineRule="auto"/>
              <w:ind w:left="748" w:hanging="391"/>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the proprietor and the local authority have failed, after jointly making reasonable enquiries, to ascertain where the pupil is.</w:t>
            </w:r>
          </w:p>
        </w:tc>
      </w:tr>
      <w:tr w:rsidR="00DC1F5D" w:rsidRPr="005D146A" w:rsidTr="00DA7C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05236">
            <w:pPr>
              <w:spacing w:before="60" w:after="60" w:line="228" w:lineRule="auto"/>
              <w:rPr>
                <w:rFonts w:eastAsia="Calibri"/>
                <w:color w:val="FFFFFF" w:themeColor="background1"/>
              </w:rPr>
            </w:pPr>
            <w:r w:rsidRPr="007766EC">
              <w:rPr>
                <w:rFonts w:eastAsia="Calibri"/>
                <w:color w:val="FFFFFF" w:themeColor="background1"/>
              </w:rPr>
              <w:t>Meaning</w:t>
            </w:r>
          </w:p>
        </w:tc>
        <w:tc>
          <w:tcPr>
            <w:tcW w:w="7932" w:type="dxa"/>
            <w:shd w:val="clear" w:color="auto" w:fill="C3F8FF" w:themeFill="accent1" w:themeFillTint="33"/>
          </w:tcPr>
          <w:p w:rsidR="00DC1F5D" w:rsidRPr="005D146A" w:rsidRDefault="00DC1F5D" w:rsidP="00705236">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The </w:t>
            </w:r>
            <w:hyperlink r:id="rId65" w:history="1">
              <w:r w:rsidRPr="005D146A">
                <w:rPr>
                  <w:rFonts w:eastAsia="Calibri"/>
                  <w:color w:val="0563C1"/>
                  <w:u w:val="single"/>
                </w:rPr>
                <w:t>Education (Pupil Registration) (England) Regulations 2006 were amended in September 2013</w:t>
              </w:r>
            </w:hyperlink>
            <w:r w:rsidRPr="005D146A">
              <w:rPr>
                <w:rFonts w:eastAsia="Calibri"/>
              </w:rPr>
              <w:t xml:space="preserve"> to allow headteachers to grant leave of absence during term time only if there are exceptional circumstances. The headteacher should determine the number of school days a child can be absent from school if leave</w:t>
            </w:r>
            <w:r w:rsidR="00DA7C2E">
              <w:rPr>
                <w:rFonts w:eastAsia="Calibri"/>
              </w:rPr>
              <w:t xml:space="preserve"> is granted.</w:t>
            </w:r>
            <w:r w:rsidR="00DA7C2E">
              <w:rPr>
                <w:rFonts w:eastAsia="Calibri"/>
              </w:rPr>
              <w:br/>
            </w:r>
          </w:p>
          <w:p w:rsidR="00DC1F5D" w:rsidRPr="005D146A" w:rsidRDefault="00DC1F5D" w:rsidP="00705236">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If the pupil fails to return on the day expected, school must follow their attendance procedures to ascertain whether the pupil is failing to attend school or is missing.  There must be no evidence to suggest that the pupil is unable to attend school due to illness or unavoidable cause and the school and CME Team have failed after making reasonable </w:t>
            </w:r>
            <w:r w:rsidR="00DA7C2E">
              <w:rPr>
                <w:rFonts w:eastAsia="Calibri"/>
              </w:rPr>
              <w:t>enquiries to locate the pupil.</w:t>
            </w:r>
            <w:r w:rsidR="00DA7C2E">
              <w:rPr>
                <w:rFonts w:eastAsia="Calibri"/>
              </w:rPr>
              <w:br/>
            </w:r>
          </w:p>
          <w:p w:rsidR="00DC1F5D" w:rsidRPr="005D146A" w:rsidRDefault="00DC1F5D" w:rsidP="00705236">
            <w:p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The pupil will have a gap in education and become a child missing education until they are located and confirmed as atte</w:t>
            </w:r>
            <w:r w:rsidR="00DA7C2E">
              <w:rPr>
                <w:rFonts w:eastAsia="Calibri"/>
              </w:rPr>
              <w:t>nding an educational provision.</w:t>
            </w:r>
          </w:p>
        </w:tc>
      </w:tr>
      <w:tr w:rsidR="00DC1F5D" w:rsidRPr="005D146A" w:rsidTr="0081501F">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00C0D6" w:themeColor="accent1"/>
            </w:tcBorders>
            <w:shd w:val="clear" w:color="auto" w:fill="00C0D6" w:themeFill="accent1"/>
          </w:tcPr>
          <w:p w:rsidR="00DC1F5D" w:rsidRPr="007766EC" w:rsidRDefault="00DC1F5D" w:rsidP="00705236">
            <w:pPr>
              <w:spacing w:before="60" w:after="60" w:line="228" w:lineRule="auto"/>
              <w:rPr>
                <w:rFonts w:eastAsia="Calibri"/>
                <w:color w:val="FFFFFF" w:themeColor="background1"/>
              </w:rPr>
            </w:pPr>
            <w:r w:rsidRPr="007766EC">
              <w:rPr>
                <w:rFonts w:eastAsia="Calibri"/>
                <w:color w:val="FFFFFF" w:themeColor="background1"/>
              </w:rPr>
              <w:t>School action</w:t>
            </w:r>
          </w:p>
        </w:tc>
        <w:tc>
          <w:tcPr>
            <w:tcW w:w="7932" w:type="dxa"/>
            <w:tcBorders>
              <w:bottom w:val="single" w:sz="4" w:space="0" w:color="00C0D6" w:themeColor="accent1"/>
            </w:tcBorders>
            <w:shd w:val="clear" w:color="auto" w:fill="E7FCFF"/>
          </w:tcPr>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School undertake initial reasonable steps to locate the pupil</w:t>
            </w:r>
            <w:r w:rsidR="00DA7C2E">
              <w:rPr>
                <w:rFonts w:eastAsia="Calibri"/>
              </w:rPr>
              <w:t>.</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School telephone CME Team (</w:t>
            </w:r>
            <w:r w:rsidRPr="005D146A">
              <w:rPr>
                <w:rFonts w:eastAsia="Calibri"/>
                <w:b/>
              </w:rPr>
              <w:t>01603 307716</w:t>
            </w:r>
            <w:r w:rsidRPr="005D146A">
              <w:rPr>
                <w:rFonts w:eastAsia="Calibri"/>
              </w:rPr>
              <w:t>) to agree what further joint reasonable checks will be undertaken to locate the pupil.</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School must not removal pupil from roll whilst joint enquiries are undertaken</w:t>
            </w:r>
            <w:r w:rsidR="00DA7C2E">
              <w:rPr>
                <w:rFonts w:eastAsia="Calibri"/>
              </w:rPr>
              <w:t>.</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Absence must be coded as unauthorised during this time</w:t>
            </w:r>
            <w:r w:rsidR="00DA7C2E">
              <w:rPr>
                <w:rFonts w:eastAsia="Calibri"/>
              </w:rPr>
              <w:t>.</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CME Team and school complete enquiries to either locate the pupil or deem whereabouts unknown</w:t>
            </w:r>
            <w:r w:rsidR="00DA7C2E">
              <w:rPr>
                <w:rFonts w:eastAsia="Calibri"/>
              </w:rPr>
              <w:t>.</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Date of removal from roll will be when CME Team and school decide that both parties have failed after making reasonable enquiries to locate the pupil.</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 xml:space="preserve">Remove pupil from the admission and attendance register </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Submit off roll notification form</w:t>
            </w:r>
            <w:r w:rsidR="00DA7C2E">
              <w:rPr>
                <w:rFonts w:eastAsia="Calibri"/>
              </w:rPr>
              <w:t>.</w:t>
            </w:r>
          </w:p>
          <w:p w:rsidR="00DC1F5D" w:rsidRPr="00DA7C2E"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Upload CTF to S2S using code ‘XXX XXXX’.  This will ensure that the Common Transfer File goes to the Lost Pupil Database.</w:t>
            </w:r>
          </w:p>
        </w:tc>
      </w:tr>
      <w:tr w:rsidR="00DC1F5D" w:rsidRPr="005D146A" w:rsidTr="008150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00C0D6" w:themeColor="accent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lastRenderedPageBreak/>
              <w:t>CME team action</w:t>
            </w:r>
          </w:p>
        </w:tc>
        <w:tc>
          <w:tcPr>
            <w:tcW w:w="7932" w:type="dxa"/>
            <w:tcBorders>
              <w:top w:val="single" w:sz="4" w:space="0" w:color="00C0D6" w:themeColor="accent1"/>
            </w:tcBorders>
            <w:shd w:val="clear" w:color="auto" w:fill="C3F8FF" w:themeFill="accent1" w:themeFillTint="33"/>
          </w:tcPr>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Update Synergy database</w:t>
            </w:r>
            <w:r w:rsidR="00DA7C2E">
              <w:rPr>
                <w:rFonts w:eastAsia="Calibri"/>
              </w:rPr>
              <w:t>.</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CME Team continue investigation to locate missing pupil until gaining confirmation of pupil’s whereabouts</w:t>
            </w:r>
            <w:r w:rsidR="00DA7C2E">
              <w:rPr>
                <w:rFonts w:eastAsia="Calibri"/>
              </w:rPr>
              <w:t>.</w:t>
            </w:r>
          </w:p>
        </w:tc>
      </w:tr>
      <w:tr w:rsidR="00DC1F5D" w:rsidRPr="00CA560F" w:rsidTr="00F3479B">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CA560F">
            <w:pPr>
              <w:spacing w:before="120" w:after="120"/>
              <w:rPr>
                <w:bCs w:val="0"/>
                <w:color w:val="FFFFFF" w:themeColor="background1"/>
                <w:sz w:val="26"/>
                <w:szCs w:val="26"/>
              </w:rPr>
            </w:pPr>
            <w:r w:rsidRPr="00CA560F">
              <w:rPr>
                <w:bCs w:val="0"/>
                <w:color w:val="FFFFFF" w:themeColor="background1"/>
                <w:sz w:val="26"/>
                <w:szCs w:val="26"/>
              </w:rPr>
              <w:t>Regulation</w:t>
            </w:r>
          </w:p>
        </w:tc>
        <w:tc>
          <w:tcPr>
            <w:tcW w:w="7932" w:type="dxa"/>
            <w:tcBorders>
              <w:left w:val="single" w:sz="4" w:space="0" w:color="FFFFFF" w:themeColor="background1"/>
            </w:tcBorders>
            <w:shd w:val="clear" w:color="auto" w:fill="00C0D6" w:themeFill="accent1"/>
          </w:tcPr>
          <w:p w:rsidR="00DC1F5D" w:rsidRPr="00CA560F" w:rsidRDefault="00DC1F5D" w:rsidP="00CA560F">
            <w:pPr>
              <w:spacing w:before="120" w:after="120"/>
              <w:cnfStyle w:val="000000000000" w:firstRow="0" w:lastRow="0" w:firstColumn="0" w:lastColumn="0" w:oddVBand="0" w:evenVBand="0" w:oddHBand="0" w:evenHBand="0" w:firstRowFirstColumn="0" w:firstRowLastColumn="0" w:lastRowFirstColumn="0" w:lastRowLastColumn="0"/>
              <w:rPr>
                <w:b/>
                <w:bCs/>
                <w:color w:val="FFFFFF" w:themeColor="background1"/>
                <w:sz w:val="26"/>
                <w:szCs w:val="26"/>
              </w:rPr>
            </w:pPr>
            <w:r w:rsidRPr="00CA560F">
              <w:rPr>
                <w:b/>
                <w:bCs/>
                <w:color w:val="FFFFFF" w:themeColor="background1"/>
                <w:sz w:val="26"/>
                <w:szCs w:val="26"/>
              </w:rPr>
              <w:t>8(1)(g) Pupil is deemed not to be in a fit state of health to attend school before the end of their compulsory education and is not going to continue in further education at the school (Sixth Form)</w:t>
            </w:r>
          </w:p>
        </w:tc>
      </w:tr>
      <w:tr w:rsidR="00DC1F5D" w:rsidRPr="005D146A" w:rsidTr="005058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shd w:val="clear" w:color="auto" w:fill="E7FCFF"/>
          </w:tcPr>
          <w:p w:rsidR="00DC1F5D" w:rsidRPr="005D146A" w:rsidRDefault="00DC1F5D" w:rsidP="00DA7C2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That he is certified by the school medical officer as unlikely to be in a fit state of health to attend school before ceasing to be of compulsory school age, and neither he nor his parent has indicated to the school the intention to continue to attend the school after ceasing </w:t>
            </w:r>
            <w:r w:rsidR="00DA7C2E">
              <w:rPr>
                <w:rFonts w:eastAsia="Calibri"/>
              </w:rPr>
              <w:t>to be of compulsory school age.</w:t>
            </w:r>
          </w:p>
        </w:tc>
      </w:tr>
      <w:tr w:rsidR="00DC1F5D" w:rsidRPr="005D146A" w:rsidTr="005058F4">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Meaning</w:t>
            </w:r>
          </w:p>
        </w:tc>
        <w:tc>
          <w:tcPr>
            <w:tcW w:w="7932" w:type="dxa"/>
            <w:shd w:val="clear" w:color="auto" w:fill="C3F8FF" w:themeFill="accent1" w:themeFillTint="33"/>
          </w:tcPr>
          <w:p w:rsidR="00DC1F5D" w:rsidRPr="005D146A" w:rsidRDefault="00DC1F5D" w:rsidP="00DA7C2E">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A pupil’s health condition prevents them from attending school and is deemed not to be likely to improve before they cease to become of compulsory school age and do not intend to continue into the school’s sixth for</w:t>
            </w:r>
            <w:r w:rsidR="00DA7C2E">
              <w:rPr>
                <w:rFonts w:eastAsia="Calibri"/>
              </w:rPr>
              <w:t>m provision (where applicable).</w:t>
            </w:r>
            <w:r w:rsidR="00DA7C2E">
              <w:rPr>
                <w:rFonts w:eastAsia="Calibri"/>
              </w:rPr>
              <w:br/>
            </w:r>
          </w:p>
          <w:p w:rsidR="00DC1F5D" w:rsidRPr="005D146A" w:rsidRDefault="00DC1F5D" w:rsidP="00DA7C2E">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 xml:space="preserve">Pupils at school with medical conditions should be properly supported so that they have full access to education and schools and local authorities have </w:t>
            </w:r>
            <w:hyperlink r:id="rId66" w:history="1">
              <w:r w:rsidRPr="005D146A">
                <w:rPr>
                  <w:rFonts w:eastAsia="Calibri"/>
                  <w:color w:val="0563C1"/>
                  <w:u w:val="single"/>
                </w:rPr>
                <w:t>statutory duties</w:t>
              </w:r>
            </w:hyperlink>
            <w:r w:rsidRPr="005D146A">
              <w:rPr>
                <w:rFonts w:eastAsia="Calibri"/>
              </w:rPr>
              <w:t xml:space="preserve"> to ensure educational entitlement and ac</w:t>
            </w:r>
            <w:r w:rsidR="00DA7C2E">
              <w:rPr>
                <w:rFonts w:eastAsia="Calibri"/>
              </w:rPr>
              <w:t>hieve their academic potential.</w:t>
            </w:r>
            <w:r w:rsidR="00DA7C2E">
              <w:rPr>
                <w:rFonts w:eastAsia="Calibri"/>
              </w:rPr>
              <w:br/>
            </w:r>
          </w:p>
          <w:p w:rsidR="00DC1F5D" w:rsidRPr="005D146A" w:rsidRDefault="00DC1F5D" w:rsidP="00DA7C2E">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 xml:space="preserve">Where pupils’ health conditions require support beyond what schools can make reasonable adjustments for, </w:t>
            </w:r>
            <w:hyperlink r:id="rId67" w:history="1">
              <w:r w:rsidRPr="005D146A">
                <w:rPr>
                  <w:rFonts w:eastAsia="Calibri"/>
                  <w:color w:val="0563C1"/>
                  <w:u w:val="single"/>
                </w:rPr>
                <w:t>consultation and referral</w:t>
              </w:r>
            </w:hyperlink>
            <w:r w:rsidRPr="005D146A">
              <w:rPr>
                <w:rFonts w:eastAsia="Calibri"/>
              </w:rPr>
              <w:t xml:space="preserve"> to Medical Needs Officer must take place to enable provision of suitable alternative education provision.  This must have happened before school; health professionals and family consider removal a pupil f</w:t>
            </w:r>
            <w:r w:rsidR="00DA7C2E">
              <w:rPr>
                <w:rFonts w:eastAsia="Calibri"/>
              </w:rPr>
              <w:t>rom school admission register.</w:t>
            </w:r>
            <w:r w:rsidR="00DA7C2E">
              <w:rPr>
                <w:rFonts w:eastAsia="Calibri"/>
              </w:rPr>
              <w:br/>
            </w:r>
          </w:p>
          <w:p w:rsidR="00DC1F5D" w:rsidRPr="005D146A" w:rsidRDefault="00DC1F5D" w:rsidP="00DA7C2E">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If following local authority provision of education, the relevant medical practitioner has assessed and provided a report advising the pupil’s health will not recover to enable their attendance at school before they cease to become of compulsory school age and the pupil and/or parent has indicated the that they do not wish to continue with the child’s education at school or continue into the school’s sixth form provision, school should telephone CME Team (</w:t>
            </w:r>
            <w:r w:rsidRPr="005D146A">
              <w:rPr>
                <w:rFonts w:eastAsia="Calibri"/>
                <w:b/>
              </w:rPr>
              <w:t>01603 307716</w:t>
            </w:r>
            <w:r w:rsidRPr="005D146A">
              <w:rPr>
                <w:rFonts w:eastAsia="Calibri"/>
              </w:rPr>
              <w:t>) to discuss submitting an off roll notification f</w:t>
            </w:r>
            <w:r w:rsidR="00DA7C2E">
              <w:rPr>
                <w:rFonts w:eastAsia="Calibri"/>
              </w:rPr>
              <w:t>orm prior to removal from roll.</w:t>
            </w:r>
          </w:p>
        </w:tc>
      </w:tr>
      <w:tr w:rsidR="00DC1F5D" w:rsidRPr="005D146A" w:rsidTr="005058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School action</w:t>
            </w:r>
          </w:p>
        </w:tc>
        <w:tc>
          <w:tcPr>
            <w:tcW w:w="7932" w:type="dxa"/>
            <w:shd w:val="clear" w:color="auto" w:fill="E7FCFF"/>
          </w:tcPr>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Remove pupil from the admission and attendance register following agreement with CME Team</w:t>
            </w:r>
            <w:r w:rsidR="00DA7C2E">
              <w:rPr>
                <w:rFonts w:eastAsia="Calibri"/>
              </w:rPr>
              <w:t>.</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Submit off roll notification form with medical report and parental declaration</w:t>
            </w:r>
            <w:r w:rsidR="00DA7C2E">
              <w:rPr>
                <w:rFonts w:eastAsia="Calibri"/>
              </w:rPr>
              <w:t>.</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Upload CTF to S2S using code ‘XXX XXXX’ to Lost Pupil Database.</w:t>
            </w:r>
          </w:p>
        </w:tc>
      </w:tr>
      <w:tr w:rsidR="00DC1F5D" w:rsidRPr="005D146A" w:rsidTr="0081501F">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00C0D6" w:themeColor="accent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CME Team action</w:t>
            </w:r>
          </w:p>
        </w:tc>
        <w:tc>
          <w:tcPr>
            <w:tcW w:w="7932" w:type="dxa"/>
            <w:tcBorders>
              <w:bottom w:val="single" w:sz="4" w:space="0" w:color="00C0D6" w:themeColor="accent1"/>
            </w:tcBorders>
            <w:shd w:val="clear" w:color="auto" w:fill="C3F8FF" w:themeFill="accent1" w:themeFillTint="33"/>
          </w:tcPr>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Update Synergy database</w:t>
            </w:r>
            <w:r w:rsidR="00DA7C2E">
              <w:rPr>
                <w:rFonts w:eastAsia="Calibri"/>
              </w:rPr>
              <w:t>.</w:t>
            </w:r>
          </w:p>
        </w:tc>
      </w:tr>
      <w:tr w:rsidR="00DC1F5D" w:rsidRPr="00CA560F" w:rsidTr="008150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00C0D6" w:themeColor="accent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CA560F">
            <w:pPr>
              <w:spacing w:before="120" w:after="120"/>
              <w:rPr>
                <w:bCs w:val="0"/>
                <w:color w:val="FFFFFF" w:themeColor="background1"/>
                <w:sz w:val="26"/>
                <w:szCs w:val="26"/>
              </w:rPr>
            </w:pPr>
            <w:r w:rsidRPr="00CA560F">
              <w:rPr>
                <w:bCs w:val="0"/>
                <w:color w:val="FFFFFF" w:themeColor="background1"/>
                <w:sz w:val="26"/>
                <w:szCs w:val="26"/>
              </w:rPr>
              <w:lastRenderedPageBreak/>
              <w:t>Regulation</w:t>
            </w:r>
          </w:p>
        </w:tc>
        <w:tc>
          <w:tcPr>
            <w:tcW w:w="7932" w:type="dxa"/>
            <w:tcBorders>
              <w:top w:val="single" w:sz="4" w:space="0" w:color="00C0D6" w:themeColor="accent1"/>
              <w:left w:val="single" w:sz="4" w:space="0" w:color="FFFFFF" w:themeColor="background1"/>
              <w:bottom w:val="single" w:sz="4" w:space="0" w:color="FFFFFF" w:themeColor="background1"/>
            </w:tcBorders>
            <w:shd w:val="clear" w:color="auto" w:fill="00C0D6" w:themeFill="accent1"/>
          </w:tcPr>
          <w:p w:rsidR="00DC1F5D" w:rsidRPr="00CA560F" w:rsidRDefault="00DC1F5D" w:rsidP="00CA560F">
            <w:pPr>
              <w:spacing w:before="120" w:after="120"/>
              <w:cnfStyle w:val="000000100000" w:firstRow="0" w:lastRow="0" w:firstColumn="0" w:lastColumn="0" w:oddVBand="0" w:evenVBand="0" w:oddHBand="1" w:evenHBand="0" w:firstRowFirstColumn="0" w:firstRowLastColumn="0" w:lastRowFirstColumn="0" w:lastRowLastColumn="0"/>
              <w:rPr>
                <w:b/>
                <w:bCs/>
                <w:color w:val="FFFFFF" w:themeColor="background1"/>
                <w:sz w:val="26"/>
                <w:szCs w:val="26"/>
              </w:rPr>
            </w:pPr>
            <w:r w:rsidRPr="00CA560F">
              <w:rPr>
                <w:b/>
                <w:bCs/>
                <w:color w:val="FFFFFF" w:themeColor="background1"/>
                <w:sz w:val="26"/>
                <w:szCs w:val="26"/>
              </w:rPr>
              <w:t>8(1)(h) Where a child has been continuously absent from the school for a period of not less than 20 school days and their whereabouts is not known</w:t>
            </w:r>
          </w:p>
        </w:tc>
      </w:tr>
      <w:tr w:rsidR="00DC1F5D" w:rsidRPr="005D146A" w:rsidTr="005058F4">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tcBorders>
              <w:top w:val="single" w:sz="4" w:space="0" w:color="FFFFFF" w:themeColor="background1"/>
            </w:tcBorders>
            <w:shd w:val="clear" w:color="auto" w:fill="E7FCFF"/>
          </w:tcPr>
          <w:p w:rsidR="00DC1F5D" w:rsidRPr="005D146A" w:rsidRDefault="00F3479B" w:rsidP="005058F4">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T</w:t>
            </w:r>
            <w:r w:rsidR="00DC1F5D" w:rsidRPr="005D146A">
              <w:rPr>
                <w:rFonts w:eastAsia="Calibri"/>
              </w:rPr>
              <w:t>hat he has been continuously absent from the school for a period of not les</w:t>
            </w:r>
            <w:r w:rsidR="005058F4">
              <w:rPr>
                <w:rFonts w:eastAsia="Calibri"/>
              </w:rPr>
              <w:t>s than twenty school days and:</w:t>
            </w:r>
          </w:p>
          <w:p w:rsidR="00DC1F5D" w:rsidRPr="005D146A" w:rsidRDefault="00DC1F5D" w:rsidP="0030346C">
            <w:pPr>
              <w:numPr>
                <w:ilvl w:val="0"/>
                <w:numId w:val="11"/>
              </w:numPr>
              <w:spacing w:before="60" w:after="60"/>
              <w:ind w:left="750" w:hanging="390"/>
              <w:contextualSpacing/>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at no time was his absence during that period authorised by the proprietor in ac</w:t>
            </w:r>
            <w:r w:rsidR="005058F4">
              <w:rPr>
                <w:rFonts w:eastAsia="Calibri"/>
              </w:rPr>
              <w:t>cordance with regulation 6(2);</w:t>
            </w:r>
          </w:p>
          <w:p w:rsidR="00DC1F5D" w:rsidRPr="005D146A" w:rsidRDefault="00DC1F5D" w:rsidP="0030346C">
            <w:pPr>
              <w:numPr>
                <w:ilvl w:val="0"/>
                <w:numId w:val="11"/>
              </w:numPr>
              <w:spacing w:before="60" w:after="60"/>
              <w:ind w:left="750" w:hanging="390"/>
              <w:contextualSpacing/>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the proprietor does not have reasonable grounds to believe that the pupil is unable to attend the school by reason of sic</w:t>
            </w:r>
            <w:r w:rsidR="005058F4">
              <w:rPr>
                <w:rFonts w:eastAsia="Calibri"/>
              </w:rPr>
              <w:t>kness or any unavoidable cause;</w:t>
            </w:r>
          </w:p>
          <w:p w:rsidR="00DC1F5D" w:rsidRPr="005D146A" w:rsidRDefault="005058F4" w:rsidP="005058F4">
            <w:pPr>
              <w:spacing w:before="60" w:after="60"/>
              <w:ind w:left="750"/>
              <w:contextualSpacing/>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and</w:t>
            </w:r>
          </w:p>
          <w:p w:rsidR="00DC1F5D" w:rsidRPr="005058F4" w:rsidRDefault="00DC1F5D" w:rsidP="0030346C">
            <w:pPr>
              <w:numPr>
                <w:ilvl w:val="0"/>
                <w:numId w:val="11"/>
              </w:numPr>
              <w:spacing w:before="60" w:after="60"/>
              <w:ind w:left="748" w:hanging="391"/>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the proprietor of the school and the local authority have failed, after jointly making reasonable enquiries, to ascertain where the pupil is.</w:t>
            </w:r>
          </w:p>
        </w:tc>
      </w:tr>
      <w:tr w:rsidR="00DC1F5D" w:rsidRPr="005D146A" w:rsidTr="005058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Meaning</w:t>
            </w:r>
          </w:p>
        </w:tc>
        <w:tc>
          <w:tcPr>
            <w:tcW w:w="7932" w:type="dxa"/>
            <w:shd w:val="clear" w:color="auto" w:fill="C3F8FF" w:themeFill="accent1" w:themeFillTint="33"/>
          </w:tcPr>
          <w:p w:rsidR="00DC1F5D" w:rsidRPr="005D146A" w:rsidRDefault="00DC1F5D" w:rsidP="005058F4">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A pupil is not attending school and the whereabouts of the pupil is not known.  The school will investigate whether the pupil is failing to attend regula</w:t>
            </w:r>
            <w:r w:rsidR="005058F4">
              <w:rPr>
                <w:rFonts w:eastAsia="Calibri"/>
              </w:rPr>
              <w:t>rly or believed to be missing.</w:t>
            </w:r>
            <w:r w:rsidR="005058F4">
              <w:rPr>
                <w:rFonts w:eastAsia="Calibri"/>
              </w:rPr>
              <w:br/>
            </w:r>
          </w:p>
          <w:p w:rsidR="00DC1F5D" w:rsidRPr="005D146A" w:rsidRDefault="00DC1F5D" w:rsidP="005058F4">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Once the school have established that the pupil is believed to be missing, school and CME Team undertake joint reasonable enquiries to ascertain the whereabouts of the pupil or agree that they have failed to locate the pupil. The pupil remains on roll whilst enquiries are undertaken.</w:t>
            </w:r>
            <w:r w:rsidR="005058F4">
              <w:rPr>
                <w:rFonts w:eastAsia="Calibri"/>
              </w:rPr>
              <w:t xml:space="preserve"> </w:t>
            </w:r>
            <w:r w:rsidRPr="005D146A">
              <w:rPr>
                <w:rFonts w:eastAsia="Calibri"/>
              </w:rPr>
              <w:t>See section X of P</w:t>
            </w:r>
            <w:r w:rsidR="005058F4">
              <w:rPr>
                <w:rFonts w:eastAsia="Calibri"/>
              </w:rPr>
              <w:t>olicy for further information.</w:t>
            </w:r>
            <w:r w:rsidR="005058F4">
              <w:rPr>
                <w:rFonts w:eastAsia="Calibri"/>
              </w:rPr>
              <w:br/>
            </w:r>
          </w:p>
          <w:p w:rsidR="00DC1F5D" w:rsidRPr="005D146A" w:rsidRDefault="00DC1F5D" w:rsidP="005058F4">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The pupil will have a gap in education and become a child missing education until they are located and confirmed as atte</w:t>
            </w:r>
            <w:r w:rsidR="005058F4">
              <w:rPr>
                <w:rFonts w:eastAsia="Calibri"/>
              </w:rPr>
              <w:t>nding an educational provision.</w:t>
            </w:r>
          </w:p>
        </w:tc>
      </w:tr>
      <w:tr w:rsidR="00DC1F5D" w:rsidRPr="005D146A" w:rsidTr="005058F4">
        <w:trPr>
          <w:trHeight w:val="348"/>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School action</w:t>
            </w:r>
          </w:p>
        </w:tc>
        <w:tc>
          <w:tcPr>
            <w:tcW w:w="7932" w:type="dxa"/>
            <w:shd w:val="clear" w:color="auto" w:fill="E7FCFF"/>
          </w:tcPr>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School undertake initial reasonable steps to establish whether pupil is failing to attend or their whereabouts is unknown.</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School telephone CME Team (</w:t>
            </w:r>
            <w:r w:rsidRPr="005D146A">
              <w:rPr>
                <w:rFonts w:eastAsia="Calibri"/>
                <w:b/>
              </w:rPr>
              <w:t>01603 307716</w:t>
            </w:r>
            <w:r w:rsidRPr="005D146A">
              <w:rPr>
                <w:rFonts w:eastAsia="Calibri"/>
              </w:rPr>
              <w:t>) to agree what further joint reasonable checks will be undertaken to locate the pupil.</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Pupil must remain on roll whilst joint enquiries are undertaken</w:t>
            </w:r>
            <w:r w:rsidR="005058F4">
              <w:rPr>
                <w:rFonts w:eastAsia="Calibri"/>
              </w:rPr>
              <w:t>.</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Absence must be coded as unauthorised during period</w:t>
            </w:r>
            <w:r w:rsidR="005058F4">
              <w:rPr>
                <w:rFonts w:eastAsia="Calibri"/>
              </w:rPr>
              <w:t>.</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CME Team and school complete enquiries to either locate the pupil or deem whereabouts unknown</w:t>
            </w:r>
            <w:r w:rsidR="005058F4">
              <w:rPr>
                <w:rFonts w:eastAsia="Calibri"/>
              </w:rPr>
              <w:t>.</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Date of removal from roll will be when CME Team and school decide that both parties have failed after making reasonable enquiries to locate the pupil.</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 xml:space="preserve">Remove pupil from the admission and attendance register </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Submit off roll notification form</w:t>
            </w:r>
            <w:r w:rsidR="005058F4">
              <w:rPr>
                <w:rFonts w:eastAsia="Calibri"/>
              </w:rPr>
              <w:t>.</w:t>
            </w:r>
          </w:p>
          <w:p w:rsidR="00DC1F5D" w:rsidRPr="005058F4"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CTF uploaded to S2S using code ‘XXX XXXX’.  This will ensure that the CTF goes to the Lost Pupil Database.</w:t>
            </w:r>
          </w:p>
        </w:tc>
      </w:tr>
      <w:tr w:rsidR="00DC1F5D" w:rsidRPr="005D146A" w:rsidTr="005058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CME Team action</w:t>
            </w:r>
          </w:p>
        </w:tc>
        <w:tc>
          <w:tcPr>
            <w:tcW w:w="7932" w:type="dxa"/>
            <w:shd w:val="clear" w:color="auto" w:fill="C3F8FF" w:themeFill="accent1" w:themeFillTint="33"/>
          </w:tcPr>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Update Synergy database</w:t>
            </w:r>
            <w:r w:rsidR="005058F4">
              <w:rPr>
                <w:rFonts w:eastAsia="Calibri"/>
              </w:rPr>
              <w:t>&gt;</w:t>
            </w:r>
          </w:p>
          <w:p w:rsidR="00DC1F5D" w:rsidRPr="005058F4"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CME Team continue investigation to locate missing pupil until gaining confirmation of pupil’s whereabouts</w:t>
            </w:r>
            <w:r w:rsidR="005058F4">
              <w:rPr>
                <w:rFonts w:eastAsia="Calibri"/>
              </w:rPr>
              <w:t>&gt;</w:t>
            </w:r>
          </w:p>
        </w:tc>
      </w:tr>
    </w:tbl>
    <w:p w:rsidR="00705236" w:rsidRDefault="00705236">
      <w:r>
        <w:rPr>
          <w:bCs/>
        </w:rPr>
        <w:br w:type="page"/>
      </w:r>
    </w:p>
    <w:tbl>
      <w:tblPr>
        <w:tblStyle w:val="GridTable5Dark-Accent3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1696"/>
        <w:gridCol w:w="7932"/>
      </w:tblGrid>
      <w:tr w:rsidR="00DC1F5D" w:rsidRPr="00CA560F" w:rsidTr="00F347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CA560F">
            <w:pPr>
              <w:spacing w:before="120" w:after="120"/>
              <w:rPr>
                <w:bCs w:val="0"/>
                <w:color w:val="FFFFFF" w:themeColor="background1"/>
                <w:sz w:val="26"/>
                <w:szCs w:val="26"/>
              </w:rPr>
            </w:pPr>
            <w:r w:rsidRPr="00CA560F">
              <w:rPr>
                <w:bCs w:val="0"/>
                <w:color w:val="FFFFFF" w:themeColor="background1"/>
                <w:sz w:val="26"/>
                <w:szCs w:val="26"/>
              </w:rPr>
              <w:lastRenderedPageBreak/>
              <w:t>Regulation</w:t>
            </w:r>
          </w:p>
        </w:tc>
        <w:tc>
          <w:tcPr>
            <w:tcW w:w="7932" w:type="dxa"/>
            <w:tcBorders>
              <w:left w:val="single" w:sz="4" w:space="0" w:color="FFFFFF" w:themeColor="background1"/>
            </w:tcBorders>
            <w:shd w:val="clear" w:color="auto" w:fill="00C0D6" w:themeFill="accent1"/>
          </w:tcPr>
          <w:p w:rsidR="00DC1F5D" w:rsidRPr="00CA560F" w:rsidRDefault="00DC1F5D" w:rsidP="00CA560F">
            <w:pPr>
              <w:spacing w:before="120" w:after="120"/>
              <w:cnfStyle w:val="100000000000" w:firstRow="1" w:lastRow="0" w:firstColumn="0" w:lastColumn="0" w:oddVBand="0" w:evenVBand="0" w:oddHBand="0" w:evenHBand="0" w:firstRowFirstColumn="0" w:firstRowLastColumn="0" w:lastRowFirstColumn="0" w:lastRowLastColumn="0"/>
              <w:rPr>
                <w:bCs w:val="0"/>
                <w:color w:val="FFFFFF" w:themeColor="background1"/>
                <w:sz w:val="26"/>
                <w:szCs w:val="26"/>
              </w:rPr>
            </w:pPr>
            <w:r w:rsidRPr="00CA560F">
              <w:rPr>
                <w:bCs w:val="0"/>
                <w:color w:val="FFFFFF" w:themeColor="background1"/>
                <w:sz w:val="26"/>
                <w:szCs w:val="26"/>
              </w:rPr>
              <w:t>8(1)(i) Pupil is in custody for</w:t>
            </w:r>
            <w:r w:rsidR="0081501F" w:rsidRPr="00CA560F">
              <w:rPr>
                <w:bCs w:val="0"/>
                <w:color w:val="FFFFFF" w:themeColor="background1"/>
                <w:sz w:val="26"/>
                <w:szCs w:val="26"/>
              </w:rPr>
              <w:t xml:space="preserve"> a period of more than 4 months</w:t>
            </w:r>
          </w:p>
        </w:tc>
      </w:tr>
      <w:tr w:rsidR="00DC1F5D" w:rsidRPr="005D146A" w:rsidTr="00F347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shd w:val="clear" w:color="auto" w:fill="E7FCFF"/>
          </w:tcPr>
          <w:p w:rsidR="00DC1F5D" w:rsidRPr="005D146A" w:rsidRDefault="00DC1F5D" w:rsidP="00F3479B">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That he is detained in pursuance of a final order made by a court or of an order of recall made by a court or the Secretary of State, that order being for a period of not less than four months, and the proprietor does not have reasonable grounds to believe that the pupil will return to the sc</w:t>
            </w:r>
            <w:r w:rsidR="00F3479B">
              <w:rPr>
                <w:rFonts w:eastAsia="Calibri"/>
              </w:rPr>
              <w:t>hool at the end of that period.</w:t>
            </w:r>
          </w:p>
        </w:tc>
      </w:tr>
      <w:tr w:rsidR="00DC1F5D" w:rsidRPr="005D146A" w:rsidTr="00F3479B">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Meaning</w:t>
            </w:r>
          </w:p>
        </w:tc>
        <w:tc>
          <w:tcPr>
            <w:tcW w:w="7932" w:type="dxa"/>
            <w:shd w:val="clear" w:color="auto" w:fill="C3F8FF" w:themeFill="accent1" w:themeFillTint="33"/>
          </w:tcPr>
          <w:p w:rsidR="00F3479B" w:rsidRDefault="00DC1F5D" w:rsidP="00F3479B">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Pupil will have received a custodial sentence of more than 4 months and school do not have reasonable grounds to believe that the pupil will return to th</w:t>
            </w:r>
            <w:r w:rsidR="00F3479B">
              <w:rPr>
                <w:rFonts w:eastAsia="Calibri"/>
              </w:rPr>
              <w:t>eir home school upon release.</w:t>
            </w:r>
            <w:r w:rsidR="00F3479B">
              <w:rPr>
                <w:rFonts w:eastAsia="Calibri"/>
              </w:rPr>
              <w:br/>
            </w:r>
          </w:p>
          <w:p w:rsidR="00DC1F5D" w:rsidRPr="005D146A" w:rsidRDefault="00DC1F5D" w:rsidP="00F3479B">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Education plans for pupils in in custody are agreed between Youth Offending Team (YOT) and school which will underpin decision making about whether the pupil wi</w:t>
            </w:r>
            <w:r w:rsidR="00F3479B">
              <w:rPr>
                <w:rFonts w:eastAsia="Calibri"/>
              </w:rPr>
              <w:t>ll return to their home school.</w:t>
            </w:r>
            <w:r w:rsidR="00F3479B">
              <w:rPr>
                <w:rFonts w:eastAsia="Calibri"/>
              </w:rPr>
              <w:br/>
            </w:r>
            <w:r w:rsidRPr="005D146A">
              <w:rPr>
                <w:rFonts w:eastAsia="Calibri"/>
              </w:rPr>
              <w:t>Whilst the pupil is in a Young Offenders’ Institution, if the school has received confirmation of education provided, the school can u</w:t>
            </w:r>
            <w:r w:rsidR="00F3479B">
              <w:rPr>
                <w:rFonts w:eastAsia="Calibri"/>
              </w:rPr>
              <w:t>se B code during this period.</w:t>
            </w:r>
            <w:r w:rsidR="00F3479B">
              <w:rPr>
                <w:rFonts w:eastAsia="Calibri"/>
              </w:rPr>
              <w:br/>
            </w:r>
          </w:p>
          <w:p w:rsidR="00DC1F5D" w:rsidRPr="005D146A" w:rsidRDefault="00DC1F5D" w:rsidP="00F3479B">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There may be a gap in the child’s education if an agreed alternative school place is not available upon pupil’s release from custody and wil</w:t>
            </w:r>
            <w:r w:rsidR="00F3479B">
              <w:rPr>
                <w:rFonts w:eastAsia="Calibri"/>
              </w:rPr>
              <w:t>l be a child missing education.</w:t>
            </w:r>
          </w:p>
        </w:tc>
      </w:tr>
      <w:tr w:rsidR="00DC1F5D" w:rsidRPr="005D146A" w:rsidTr="00F347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Action</w:t>
            </w:r>
          </w:p>
        </w:tc>
        <w:tc>
          <w:tcPr>
            <w:tcW w:w="7932" w:type="dxa"/>
            <w:shd w:val="clear" w:color="auto" w:fill="E7FCFF"/>
          </w:tcPr>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School work with YOT and any other relevant agencies to agree an education plan which decides whether a pupil will be returning to their home school upon release from custody.</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Remove pupil from the admission and attendance register.</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Submit CME form with YOT agreement to removal from roll.</w:t>
            </w:r>
          </w:p>
          <w:p w:rsidR="00DC1F5D" w:rsidRPr="00F3479B"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Upload CTF via S2S using code ‘XXX XXXX’.  This will ensure that the Common Transfer File goes to the Lost Pupil Database.</w:t>
            </w:r>
          </w:p>
        </w:tc>
      </w:tr>
      <w:tr w:rsidR="00DC1F5D" w:rsidRPr="005D146A" w:rsidTr="00F3479B">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CME team action</w:t>
            </w:r>
          </w:p>
        </w:tc>
        <w:tc>
          <w:tcPr>
            <w:tcW w:w="7932" w:type="dxa"/>
            <w:shd w:val="clear" w:color="auto" w:fill="C3F8FF" w:themeFill="accent1" w:themeFillTint="33"/>
          </w:tcPr>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Update Synergy database.</w:t>
            </w:r>
          </w:p>
          <w:p w:rsidR="00DC1F5D" w:rsidRPr="00F3479B"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CME team track pupil into their next school following release from custody</w:t>
            </w:r>
            <w:r w:rsidR="00F3479B">
              <w:rPr>
                <w:rFonts w:eastAsia="Calibri"/>
              </w:rPr>
              <w:t>.</w:t>
            </w:r>
          </w:p>
        </w:tc>
      </w:tr>
      <w:tr w:rsidR="00DC1F5D" w:rsidRPr="00CA560F" w:rsidTr="00F347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CA560F">
            <w:pPr>
              <w:spacing w:before="120" w:after="120"/>
              <w:rPr>
                <w:bCs w:val="0"/>
                <w:color w:val="FFFFFF" w:themeColor="background1"/>
                <w:sz w:val="26"/>
                <w:szCs w:val="26"/>
              </w:rPr>
            </w:pPr>
            <w:r w:rsidRPr="00CA560F">
              <w:rPr>
                <w:bCs w:val="0"/>
                <w:color w:val="FFFFFF" w:themeColor="background1"/>
                <w:sz w:val="26"/>
                <w:szCs w:val="26"/>
              </w:rPr>
              <w:t>Regulation</w:t>
            </w:r>
          </w:p>
        </w:tc>
        <w:tc>
          <w:tcPr>
            <w:tcW w:w="7932" w:type="dxa"/>
            <w:tcBorders>
              <w:left w:val="single" w:sz="4" w:space="0" w:color="FFFFFF" w:themeColor="background1"/>
            </w:tcBorders>
            <w:shd w:val="clear" w:color="auto" w:fill="00C0D6" w:themeFill="accent1"/>
          </w:tcPr>
          <w:p w:rsidR="00DC1F5D" w:rsidRPr="00CA560F" w:rsidRDefault="008405C3" w:rsidP="00CA560F">
            <w:pPr>
              <w:spacing w:before="120" w:after="120"/>
              <w:cnfStyle w:val="000000100000" w:firstRow="0" w:lastRow="0" w:firstColumn="0" w:lastColumn="0" w:oddVBand="0" w:evenVBand="0" w:oddHBand="1" w:evenHBand="0" w:firstRowFirstColumn="0" w:firstRowLastColumn="0" w:lastRowFirstColumn="0" w:lastRowLastColumn="0"/>
              <w:rPr>
                <w:b/>
                <w:bCs/>
                <w:color w:val="FFFFFF" w:themeColor="background1"/>
                <w:sz w:val="26"/>
                <w:szCs w:val="26"/>
              </w:rPr>
            </w:pPr>
            <w:r w:rsidRPr="00CA560F">
              <w:rPr>
                <w:b/>
                <w:bCs/>
                <w:color w:val="FFFFFF" w:themeColor="background1"/>
                <w:sz w:val="26"/>
                <w:szCs w:val="26"/>
              </w:rPr>
              <w:t>8(1)(j</w:t>
            </w:r>
            <w:r w:rsidR="00DC1F5D" w:rsidRPr="00CA560F">
              <w:rPr>
                <w:b/>
                <w:bCs/>
                <w:color w:val="FFFFFF" w:themeColor="background1"/>
                <w:sz w:val="26"/>
                <w:szCs w:val="26"/>
              </w:rPr>
              <w:t>) pupil has died</w:t>
            </w:r>
          </w:p>
        </w:tc>
      </w:tr>
      <w:tr w:rsidR="00DC1F5D" w:rsidRPr="005D146A" w:rsidTr="00720B9E">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shd w:val="clear" w:color="auto" w:fill="E7FCFF"/>
          </w:tcPr>
          <w:p w:rsidR="00DC1F5D" w:rsidRPr="005D146A" w:rsidRDefault="00DC1F5D" w:rsidP="00720B9E">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That the pupil has died.</w:t>
            </w:r>
          </w:p>
        </w:tc>
      </w:tr>
      <w:tr w:rsidR="00DC1F5D" w:rsidRPr="005D146A" w:rsidTr="00720B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Action</w:t>
            </w:r>
          </w:p>
        </w:tc>
        <w:tc>
          <w:tcPr>
            <w:tcW w:w="7932" w:type="dxa"/>
            <w:shd w:val="clear" w:color="auto" w:fill="C3F8FF" w:themeFill="accent1" w:themeFillTint="33"/>
          </w:tcPr>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Remove pupil from the adm</w:t>
            </w:r>
            <w:r w:rsidR="00720B9E">
              <w:rPr>
                <w:rFonts w:eastAsia="Calibri"/>
              </w:rPr>
              <w:t>ission and attendance register.</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Submit off roll notification form.</w:t>
            </w:r>
          </w:p>
          <w:p w:rsidR="00DC1F5D" w:rsidRPr="00720B9E"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Upload CTF to S2S under ‘MMM MMMM’ to Lost Pupil Database.</w:t>
            </w:r>
          </w:p>
        </w:tc>
      </w:tr>
      <w:tr w:rsidR="00DC1F5D" w:rsidRPr="005D146A" w:rsidTr="0081501F">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00C0D6" w:themeColor="accent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CME team action</w:t>
            </w:r>
          </w:p>
        </w:tc>
        <w:tc>
          <w:tcPr>
            <w:tcW w:w="7932" w:type="dxa"/>
            <w:tcBorders>
              <w:bottom w:val="single" w:sz="4" w:space="0" w:color="00C0D6" w:themeColor="accent1"/>
            </w:tcBorders>
            <w:shd w:val="clear" w:color="auto" w:fill="E7FCFF"/>
          </w:tcPr>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Update Synergy database.</w:t>
            </w:r>
          </w:p>
        </w:tc>
      </w:tr>
    </w:tbl>
    <w:p w:rsidR="00705236" w:rsidRDefault="00705236">
      <w:r>
        <w:rPr>
          <w:bCs/>
        </w:rPr>
        <w:br w:type="page"/>
      </w:r>
    </w:p>
    <w:tbl>
      <w:tblPr>
        <w:tblStyle w:val="GridTable5Dark-Accent3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1696"/>
        <w:gridCol w:w="7932"/>
      </w:tblGrid>
      <w:tr w:rsidR="00DC1F5D" w:rsidRPr="00CA560F" w:rsidTr="00720B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CA560F">
            <w:pPr>
              <w:spacing w:before="120" w:after="120"/>
              <w:rPr>
                <w:bCs w:val="0"/>
                <w:color w:val="FFFFFF" w:themeColor="background1"/>
                <w:sz w:val="26"/>
                <w:szCs w:val="26"/>
              </w:rPr>
            </w:pPr>
            <w:r w:rsidRPr="00CA560F">
              <w:rPr>
                <w:bCs w:val="0"/>
                <w:color w:val="FFFFFF" w:themeColor="background1"/>
                <w:sz w:val="26"/>
                <w:szCs w:val="26"/>
              </w:rPr>
              <w:lastRenderedPageBreak/>
              <w:t>Regulation</w:t>
            </w:r>
          </w:p>
        </w:tc>
        <w:tc>
          <w:tcPr>
            <w:tcW w:w="7932" w:type="dxa"/>
            <w:tcBorders>
              <w:top w:val="single" w:sz="4" w:space="0" w:color="FFFFFF" w:themeColor="background1"/>
              <w:left w:val="single" w:sz="4" w:space="0" w:color="FFFFFF" w:themeColor="background1"/>
              <w:bottom w:val="single" w:sz="4" w:space="0" w:color="FFFFFF" w:themeColor="background1"/>
            </w:tcBorders>
            <w:shd w:val="clear" w:color="auto" w:fill="00C0D6" w:themeFill="accent1"/>
          </w:tcPr>
          <w:p w:rsidR="00DC1F5D" w:rsidRPr="00CA560F" w:rsidRDefault="00DC1F5D" w:rsidP="00CA560F">
            <w:pPr>
              <w:spacing w:before="120" w:after="120"/>
              <w:cnfStyle w:val="100000000000" w:firstRow="1" w:lastRow="0" w:firstColumn="0" w:lastColumn="0" w:oddVBand="0" w:evenVBand="0" w:oddHBand="0" w:evenHBand="0" w:firstRowFirstColumn="0" w:firstRowLastColumn="0" w:lastRowFirstColumn="0" w:lastRowLastColumn="0"/>
              <w:rPr>
                <w:bCs w:val="0"/>
                <w:color w:val="FFFFFF" w:themeColor="background1"/>
                <w:sz w:val="26"/>
                <w:szCs w:val="26"/>
              </w:rPr>
            </w:pPr>
            <w:r w:rsidRPr="00CA560F">
              <w:rPr>
                <w:bCs w:val="0"/>
                <w:color w:val="FFFFFF" w:themeColor="background1"/>
                <w:sz w:val="26"/>
                <w:szCs w:val="26"/>
              </w:rPr>
              <w:t>8(1)(k) Where children will be over compulsory school age by the start of the next academic year and have informed the school that they no longer wish to attend school</w:t>
            </w:r>
          </w:p>
        </w:tc>
      </w:tr>
      <w:tr w:rsidR="00DC1F5D" w:rsidRPr="005D146A" w:rsidTr="00720B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tcBorders>
              <w:top w:val="single" w:sz="4" w:space="0" w:color="FFFFFF" w:themeColor="background1"/>
            </w:tcBorders>
            <w:shd w:val="clear" w:color="auto" w:fill="C3F8FF" w:themeFill="accent1" w:themeFillTint="33"/>
          </w:tcPr>
          <w:p w:rsidR="00DC1F5D" w:rsidRPr="005D146A" w:rsidRDefault="00DC1F5D" w:rsidP="00720B9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The pupil will cease to be of compulsory school age bef</w:t>
            </w:r>
            <w:r w:rsidR="00720B9E">
              <w:rPr>
                <w:rFonts w:eastAsia="Calibri"/>
              </w:rPr>
              <w:t>ore the school next meets and:</w:t>
            </w:r>
          </w:p>
          <w:p w:rsidR="00DC1F5D" w:rsidRPr="005D146A" w:rsidRDefault="00DC1F5D" w:rsidP="0030346C">
            <w:pPr>
              <w:numPr>
                <w:ilvl w:val="0"/>
                <w:numId w:val="12"/>
              </w:numPr>
              <w:spacing w:before="60" w:after="60"/>
              <w:ind w:left="750" w:hanging="390"/>
              <w:contextualSpacing/>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the relevant person has indicated that the pupil will cease to atten</w:t>
            </w:r>
            <w:r w:rsidR="00720B9E">
              <w:rPr>
                <w:rFonts w:eastAsia="Calibri"/>
              </w:rPr>
              <w:t>d the school;</w:t>
            </w:r>
          </w:p>
          <w:p w:rsidR="00DC1F5D" w:rsidRPr="005D146A" w:rsidRDefault="00720B9E" w:rsidP="00720B9E">
            <w:pPr>
              <w:spacing w:before="60" w:after="60"/>
              <w:ind w:left="750"/>
              <w:contextualSpacing/>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or</w:t>
            </w:r>
          </w:p>
          <w:p w:rsidR="00DC1F5D" w:rsidRPr="00720B9E" w:rsidRDefault="00DC1F5D" w:rsidP="0030346C">
            <w:pPr>
              <w:numPr>
                <w:ilvl w:val="0"/>
                <w:numId w:val="12"/>
              </w:numPr>
              <w:spacing w:before="60" w:after="60"/>
              <w:ind w:left="748" w:hanging="391"/>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the pupil does not meet the academic entry requirements for admission to the school’s sixth form.</w:t>
            </w:r>
          </w:p>
        </w:tc>
      </w:tr>
      <w:tr w:rsidR="00DC1F5D" w:rsidRPr="005D146A" w:rsidTr="00720B9E">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Meaning</w:t>
            </w:r>
          </w:p>
        </w:tc>
        <w:tc>
          <w:tcPr>
            <w:tcW w:w="7932" w:type="dxa"/>
            <w:shd w:val="clear" w:color="auto" w:fill="E7FCFF"/>
          </w:tcPr>
          <w:p w:rsidR="00720B9E" w:rsidRDefault="00DC1F5D" w:rsidP="00720B9E">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Pupil has been placed in a year group below their chronological age and ceases to be of compulsory school age before the start of the next school year, i.e. of Yr.</w:t>
            </w:r>
            <w:r w:rsidR="00720B9E">
              <w:rPr>
                <w:rFonts w:eastAsia="Calibri"/>
              </w:rPr>
              <w:t xml:space="preserve"> 12 age and educated in Yr. 11.</w:t>
            </w:r>
            <w:r w:rsidR="00720B9E">
              <w:rPr>
                <w:rFonts w:eastAsia="Calibri"/>
              </w:rPr>
              <w:br/>
            </w:r>
          </w:p>
          <w:p w:rsidR="00DC1F5D" w:rsidRPr="005D146A" w:rsidRDefault="00DC1F5D" w:rsidP="00720B9E">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Additionally, the pupil and/or parent has informed school in writing that they no longer wish to attend the school and the pupil will not meet the requirements to join school’s sixth</w:t>
            </w:r>
            <w:r w:rsidR="00720B9E">
              <w:rPr>
                <w:rFonts w:eastAsia="Calibri"/>
              </w:rPr>
              <w:t xml:space="preserve"> form.</w:t>
            </w:r>
          </w:p>
        </w:tc>
      </w:tr>
      <w:tr w:rsidR="00DC1F5D" w:rsidRPr="005D146A" w:rsidTr="00720B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Action</w:t>
            </w:r>
          </w:p>
        </w:tc>
        <w:tc>
          <w:tcPr>
            <w:tcW w:w="7932" w:type="dxa"/>
            <w:shd w:val="clear" w:color="auto" w:fill="C3F8FF" w:themeFill="accent1" w:themeFillTint="33"/>
          </w:tcPr>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Remove pupil from the admission and attendance register from date of agreement that pupil no longer wishes to attend school.</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Submit off roll notification form with pupil/parental notification of ceasing to attend school and evidence the pupil does not meet the academic entry requirements for admission to the school’s sixth form.</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If destination education provider is not known, the Keeping in Touch Team must be informed securely, to ensure the pupil is supported into education, training and employment (0344 800 8022 or </w:t>
            </w:r>
            <w:hyperlink r:id="rId68" w:history="1">
              <w:r w:rsidRPr="005D146A">
                <w:rPr>
                  <w:rFonts w:eastAsia="Calibri"/>
                  <w:color w:val="0563C1"/>
                  <w:u w:val="single"/>
                </w:rPr>
                <w:t>helpdesk@helpyouchoose.org</w:t>
              </w:r>
            </w:hyperlink>
            <w:r w:rsidRPr="005D146A">
              <w:rPr>
                <w:rFonts w:eastAsia="Calibri"/>
              </w:rPr>
              <w:t>)</w:t>
            </w:r>
            <w:r w:rsidR="00720B9E">
              <w:rPr>
                <w:rFonts w:eastAsia="Calibri"/>
              </w:rPr>
              <w:t>.</w:t>
            </w:r>
          </w:p>
          <w:p w:rsidR="00DC1F5D" w:rsidRPr="00720B9E"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S2S system is for schools only.  Schools should archive pupil’s electronic records in the same way as for YR11s and the end of their compulsory educat</w:t>
            </w:r>
            <w:r w:rsidR="00720B9E">
              <w:rPr>
                <w:rFonts w:eastAsia="Calibri"/>
              </w:rPr>
              <w:t>ion.</w:t>
            </w:r>
          </w:p>
        </w:tc>
      </w:tr>
      <w:tr w:rsidR="00DC1F5D" w:rsidRPr="005D146A" w:rsidTr="00720B9E">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CME team action</w:t>
            </w:r>
          </w:p>
        </w:tc>
        <w:tc>
          <w:tcPr>
            <w:tcW w:w="7932" w:type="dxa"/>
            <w:tcBorders>
              <w:bottom w:val="single" w:sz="4" w:space="0" w:color="FFFFFF" w:themeColor="background1"/>
            </w:tcBorders>
            <w:shd w:val="clear" w:color="auto" w:fill="E7FCFF"/>
          </w:tcPr>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Update Synergy database</w:t>
            </w:r>
            <w:r w:rsidR="00720B9E">
              <w:rPr>
                <w:rFonts w:eastAsia="Calibri"/>
              </w:rPr>
              <w:t>.</w:t>
            </w:r>
          </w:p>
          <w:p w:rsidR="00DC1F5D" w:rsidRPr="00720B9E" w:rsidRDefault="007667FC"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hyperlink r:id="rId69" w:history="1">
              <w:r w:rsidR="00DC1F5D" w:rsidRPr="005D146A">
                <w:rPr>
                  <w:rFonts w:eastAsia="Calibri"/>
                  <w:color w:val="0563C1"/>
                  <w:u w:val="single"/>
                </w:rPr>
                <w:t>Inform Keeping in Touch Team</w:t>
              </w:r>
            </w:hyperlink>
            <w:r w:rsidR="00720B9E">
              <w:rPr>
                <w:rFonts w:eastAsia="Calibri"/>
              </w:rPr>
              <w:t>.</w:t>
            </w:r>
          </w:p>
        </w:tc>
      </w:tr>
      <w:tr w:rsidR="00DC1F5D" w:rsidRPr="00CA560F" w:rsidTr="00720B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CA560F" w:rsidRDefault="00DC1F5D" w:rsidP="00CA560F">
            <w:pPr>
              <w:spacing w:before="120" w:after="120"/>
              <w:rPr>
                <w:bCs w:val="0"/>
                <w:color w:val="FFFFFF" w:themeColor="background1"/>
                <w:sz w:val="26"/>
                <w:szCs w:val="26"/>
              </w:rPr>
            </w:pPr>
            <w:r w:rsidRPr="00CA560F">
              <w:rPr>
                <w:bCs w:val="0"/>
                <w:color w:val="FFFFFF" w:themeColor="background1"/>
                <w:sz w:val="26"/>
                <w:szCs w:val="26"/>
              </w:rPr>
              <w:t>Regulation</w:t>
            </w:r>
          </w:p>
        </w:tc>
        <w:tc>
          <w:tcPr>
            <w:tcW w:w="7932" w:type="dxa"/>
            <w:tcBorders>
              <w:top w:val="single" w:sz="4" w:space="0" w:color="FFFFFF" w:themeColor="background1"/>
              <w:bottom w:val="single" w:sz="4" w:space="0" w:color="FFFFFF" w:themeColor="background1"/>
            </w:tcBorders>
            <w:shd w:val="clear" w:color="auto" w:fill="00C0D6" w:themeFill="accent1"/>
          </w:tcPr>
          <w:p w:rsidR="00DC1F5D" w:rsidRPr="00CA560F" w:rsidRDefault="00DC1F5D" w:rsidP="00CA560F">
            <w:pPr>
              <w:spacing w:before="120" w:after="120"/>
              <w:cnfStyle w:val="000000100000" w:firstRow="0" w:lastRow="0" w:firstColumn="0" w:lastColumn="0" w:oddVBand="0" w:evenVBand="0" w:oddHBand="1" w:evenHBand="0" w:firstRowFirstColumn="0" w:firstRowLastColumn="0" w:lastRowFirstColumn="0" w:lastRowLastColumn="0"/>
              <w:rPr>
                <w:b/>
                <w:bCs/>
                <w:color w:val="FFFFFF" w:themeColor="background1"/>
                <w:sz w:val="26"/>
                <w:szCs w:val="26"/>
              </w:rPr>
            </w:pPr>
            <w:r w:rsidRPr="00CA560F">
              <w:rPr>
                <w:b/>
                <w:bCs/>
                <w:color w:val="FFFFFF" w:themeColor="background1"/>
                <w:sz w:val="26"/>
                <w:szCs w:val="26"/>
              </w:rPr>
              <w:t>8(1)(l) Pupi</w:t>
            </w:r>
            <w:r w:rsidR="00720B9E" w:rsidRPr="00CA560F">
              <w:rPr>
                <w:b/>
                <w:bCs/>
                <w:color w:val="FFFFFF" w:themeColor="background1"/>
                <w:sz w:val="26"/>
                <w:szCs w:val="26"/>
              </w:rPr>
              <w:t>l leaving an independent school</w:t>
            </w:r>
          </w:p>
        </w:tc>
      </w:tr>
      <w:tr w:rsidR="00DC1F5D" w:rsidRPr="005D146A" w:rsidTr="00720B9E">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tcBorders>
              <w:top w:val="single" w:sz="4" w:space="0" w:color="FFFFFF" w:themeColor="background1"/>
            </w:tcBorders>
            <w:shd w:val="clear" w:color="auto" w:fill="C3F8FF" w:themeFill="accent1" w:themeFillTint="33"/>
          </w:tcPr>
          <w:p w:rsidR="00DC1F5D" w:rsidRPr="005D146A" w:rsidRDefault="00DC1F5D" w:rsidP="00720B9E">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In the case of a pupil at a school other than a maintained school, an Academy, a city technology college or a city college for the technology of the arts, that he has ceased to be a pupil of the school.</w:t>
            </w:r>
          </w:p>
        </w:tc>
      </w:tr>
      <w:tr w:rsidR="00DC1F5D" w:rsidRPr="005D146A" w:rsidTr="00720B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Meaning</w:t>
            </w:r>
          </w:p>
        </w:tc>
        <w:tc>
          <w:tcPr>
            <w:tcW w:w="7932" w:type="dxa"/>
            <w:shd w:val="clear" w:color="auto" w:fill="E7FCFF"/>
          </w:tcPr>
          <w:p w:rsidR="00DC1F5D" w:rsidRPr="005D146A" w:rsidRDefault="00DC1F5D" w:rsidP="00720B9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The school or parent has ceased an independent school placement, following notice period, and the parent has not indicated what education arrangements they have s</w:t>
            </w:r>
            <w:r w:rsidR="00720B9E">
              <w:rPr>
                <w:rFonts w:eastAsia="Calibri"/>
              </w:rPr>
              <w:t>ubsequently made for the pupil.</w:t>
            </w:r>
            <w:r w:rsidR="00720B9E">
              <w:rPr>
                <w:rFonts w:eastAsia="Calibri"/>
              </w:rPr>
              <w:br/>
            </w:r>
          </w:p>
          <w:p w:rsidR="00DC1F5D" w:rsidRPr="005D146A" w:rsidRDefault="00DC1F5D" w:rsidP="00720B9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In the case of an independent school place funded by Norfolk County Council, placement termination procedures</w:t>
            </w:r>
            <w:r w:rsidRPr="00720B9E">
              <w:rPr>
                <w:rFonts w:eastAsia="Calibri"/>
              </w:rPr>
              <w:t xml:space="preserve"> </w:t>
            </w:r>
            <w:r w:rsidRPr="005D146A">
              <w:rPr>
                <w:rFonts w:eastAsia="Calibri"/>
              </w:rPr>
              <w:t>must be followed prior to</w:t>
            </w:r>
            <w:r w:rsidR="00720B9E">
              <w:rPr>
                <w:rFonts w:eastAsia="Calibri"/>
              </w:rPr>
              <w:t xml:space="preserve"> the ceasing of the placement.</w:t>
            </w:r>
            <w:r w:rsidR="00720B9E">
              <w:rPr>
                <w:rFonts w:eastAsia="Calibri"/>
              </w:rPr>
              <w:br/>
            </w:r>
          </w:p>
          <w:p w:rsidR="00DC1F5D" w:rsidRPr="005D146A" w:rsidRDefault="00DC1F5D" w:rsidP="00720B9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lastRenderedPageBreak/>
              <w:t xml:space="preserve">In the case of privately funded independent school places, individual school’s ceasing </w:t>
            </w:r>
            <w:r w:rsidR="00720B9E">
              <w:rPr>
                <w:rFonts w:eastAsia="Calibri"/>
              </w:rPr>
              <w:t>of placement policy will apply.</w:t>
            </w:r>
            <w:r w:rsidR="00720B9E">
              <w:rPr>
                <w:rFonts w:eastAsia="Calibri"/>
              </w:rPr>
              <w:br/>
            </w:r>
          </w:p>
          <w:p w:rsidR="00DC1F5D" w:rsidRPr="005D146A" w:rsidRDefault="00DC1F5D" w:rsidP="00720B9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This regulation only applies where other regulations are not applicable.</w:t>
            </w:r>
          </w:p>
          <w:p w:rsidR="00DC1F5D" w:rsidRPr="005D146A" w:rsidRDefault="00DC1F5D" w:rsidP="00720B9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There may be a gap in the child’s education if a new school place is not available upon pupil’s removal from roll and wil</w:t>
            </w:r>
            <w:r w:rsidR="00720B9E">
              <w:rPr>
                <w:rFonts w:eastAsia="Calibri"/>
              </w:rPr>
              <w:t>l be a child missing education.</w:t>
            </w:r>
          </w:p>
        </w:tc>
      </w:tr>
      <w:tr w:rsidR="00DC1F5D" w:rsidRPr="005D146A" w:rsidTr="00720B9E">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lastRenderedPageBreak/>
              <w:t>Action</w:t>
            </w:r>
          </w:p>
        </w:tc>
        <w:tc>
          <w:tcPr>
            <w:tcW w:w="7932" w:type="dxa"/>
            <w:shd w:val="clear" w:color="auto" w:fill="C3F8FF" w:themeFill="accent1" w:themeFillTint="33"/>
          </w:tcPr>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NCC funded independent placements must follow placement termination</w:t>
            </w:r>
            <w:r w:rsidRPr="00720B9E">
              <w:rPr>
                <w:rFonts w:eastAsia="Calibri"/>
              </w:rPr>
              <w:t xml:space="preserve"> </w:t>
            </w:r>
            <w:r w:rsidRPr="005D146A">
              <w:rPr>
                <w:rFonts w:eastAsia="Calibri"/>
              </w:rPr>
              <w:t>procedures.</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Pupil is removed from roll at end of notice period.</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Submit off roll notifi</w:t>
            </w:r>
            <w:r w:rsidR="00720B9E">
              <w:rPr>
                <w:rFonts w:eastAsia="Calibri"/>
              </w:rPr>
              <w:t>cation form.</w:t>
            </w:r>
          </w:p>
          <w:p w:rsidR="00DC1F5D" w:rsidRPr="00720B9E"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Independent schools do not have a statutory requirement to follow the normal Common Transfer File process.  They may, therefore, not have MIS Systems capable of generating CTFs.  If they do choose to voluntarily follow the normal CTF process, then the coding they use would mirror tha</w:t>
            </w:r>
            <w:r w:rsidR="00720B9E">
              <w:rPr>
                <w:rFonts w:eastAsia="Calibri"/>
              </w:rPr>
              <w:t>t in the CTF guidance document.</w:t>
            </w:r>
          </w:p>
        </w:tc>
      </w:tr>
      <w:tr w:rsidR="00DC1F5D" w:rsidRPr="005D146A" w:rsidTr="00CA56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CME team action</w:t>
            </w:r>
          </w:p>
        </w:tc>
        <w:tc>
          <w:tcPr>
            <w:tcW w:w="7932" w:type="dxa"/>
            <w:tcBorders>
              <w:bottom w:val="single" w:sz="4" w:space="0" w:color="00C0D6" w:themeColor="accent1"/>
            </w:tcBorders>
            <w:shd w:val="clear" w:color="auto" w:fill="E7FCFF"/>
          </w:tcPr>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Update Synergy database.</w:t>
            </w:r>
          </w:p>
          <w:p w:rsidR="00DC1F5D" w:rsidRPr="00720B9E"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CME Team will undertake investigation to ensure pupil is enrolled into education.</w:t>
            </w:r>
          </w:p>
        </w:tc>
      </w:tr>
      <w:tr w:rsidR="00DC1F5D" w:rsidRPr="00CA560F" w:rsidTr="00CA560F">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CA560F">
            <w:pPr>
              <w:spacing w:before="120" w:after="120"/>
              <w:rPr>
                <w:bCs w:val="0"/>
                <w:color w:val="FFFFFF" w:themeColor="background1"/>
                <w:sz w:val="26"/>
                <w:szCs w:val="26"/>
              </w:rPr>
            </w:pPr>
            <w:r w:rsidRPr="00CA560F">
              <w:rPr>
                <w:bCs w:val="0"/>
                <w:color w:val="FFFFFF" w:themeColor="background1"/>
                <w:sz w:val="26"/>
                <w:szCs w:val="26"/>
              </w:rPr>
              <w:t>Regulation</w:t>
            </w:r>
          </w:p>
        </w:tc>
        <w:tc>
          <w:tcPr>
            <w:tcW w:w="7932" w:type="dxa"/>
            <w:tcBorders>
              <w:top w:val="single" w:sz="4" w:space="0" w:color="00C0D6" w:themeColor="accent1"/>
              <w:left w:val="single" w:sz="4" w:space="0" w:color="FFFFFF" w:themeColor="background1"/>
              <w:bottom w:val="single" w:sz="4" w:space="0" w:color="FFFFFF" w:themeColor="background1"/>
            </w:tcBorders>
            <w:shd w:val="clear" w:color="auto" w:fill="00C0D6" w:themeFill="accent1"/>
          </w:tcPr>
          <w:p w:rsidR="00DC1F5D" w:rsidRPr="00CA560F" w:rsidRDefault="00DC1F5D" w:rsidP="00CA560F">
            <w:pPr>
              <w:spacing w:before="120" w:after="120"/>
              <w:cnfStyle w:val="000000000000" w:firstRow="0" w:lastRow="0" w:firstColumn="0" w:lastColumn="0" w:oddVBand="0" w:evenVBand="0" w:oddHBand="0" w:evenHBand="0" w:firstRowFirstColumn="0" w:firstRowLastColumn="0" w:lastRowFirstColumn="0" w:lastRowLastColumn="0"/>
              <w:rPr>
                <w:b/>
                <w:bCs/>
                <w:color w:val="FFFFFF" w:themeColor="background1"/>
                <w:sz w:val="26"/>
                <w:szCs w:val="26"/>
              </w:rPr>
            </w:pPr>
            <w:r w:rsidRPr="00CA560F">
              <w:rPr>
                <w:b/>
                <w:bCs/>
                <w:color w:val="FFFFFF" w:themeColor="background1"/>
                <w:sz w:val="26"/>
                <w:szCs w:val="26"/>
              </w:rPr>
              <w:t>8(1)(m) Permanent exclusion</w:t>
            </w:r>
          </w:p>
        </w:tc>
      </w:tr>
      <w:tr w:rsidR="00DC1F5D" w:rsidRPr="005D146A" w:rsidTr="006C79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Law</w:t>
            </w:r>
          </w:p>
        </w:tc>
        <w:tc>
          <w:tcPr>
            <w:tcW w:w="7932" w:type="dxa"/>
            <w:tcBorders>
              <w:top w:val="single" w:sz="4" w:space="0" w:color="FFFFFF" w:themeColor="background1"/>
            </w:tcBorders>
            <w:shd w:val="clear" w:color="auto" w:fill="C3F8FF" w:themeFill="accent1" w:themeFillTint="33"/>
          </w:tcPr>
          <w:p w:rsidR="00DC1F5D" w:rsidRPr="005D146A" w:rsidRDefault="00DC1F5D" w:rsidP="00720B9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That he has been permanently excluded from the school.</w:t>
            </w:r>
          </w:p>
        </w:tc>
      </w:tr>
      <w:tr w:rsidR="00DC1F5D" w:rsidRPr="005D146A" w:rsidTr="006C795B">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Action</w:t>
            </w:r>
          </w:p>
        </w:tc>
        <w:tc>
          <w:tcPr>
            <w:tcW w:w="7932" w:type="dxa"/>
            <w:shd w:val="clear" w:color="auto" w:fill="E7FCFF"/>
          </w:tcPr>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 xml:space="preserve">Following decision to permanently exclude, the school must follow Department for Education statutory guidance on </w:t>
            </w:r>
            <w:hyperlink r:id="rId70" w:history="1">
              <w:r w:rsidRPr="005D146A">
                <w:rPr>
                  <w:rFonts w:eastAsia="Calibri"/>
                  <w:color w:val="0563C1"/>
                  <w:u w:val="single"/>
                </w:rPr>
                <w:t>exclusion</w:t>
              </w:r>
            </w:hyperlink>
            <w:r w:rsidRPr="005D146A">
              <w:rPr>
                <w:rFonts w:eastAsia="Calibri"/>
              </w:rPr>
              <w:t>.</w:t>
            </w:r>
          </w:p>
          <w:p w:rsidR="00DC1F5D" w:rsidRPr="00720B9E"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 xml:space="preserve">Pupil must remain on roll until the full appeals process has </w:t>
            </w:r>
            <w:r w:rsidRPr="00720B9E">
              <w:rPr>
                <w:rFonts w:eastAsia="Calibri"/>
              </w:rPr>
              <w:t>concluded.  The appeal period applies for 15 school days after parents received a letter from the Governing Body advising the decision to permanently exclude has been upheld if parents do not request an Independent Review Panel or upon receipt of decision by Independent Review Panel, if requested.</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The pupil’s name can be removed from school admission and attendance register from date of conclusion of appeal period.</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Submit off roll notification form.</w:t>
            </w:r>
          </w:p>
          <w:p w:rsidR="00DC1F5D" w:rsidRPr="005D146A"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If new school known, upload CTF onto S2S system with the correct code for the new school allowing the new school to download the CTF.</w:t>
            </w:r>
          </w:p>
          <w:p w:rsidR="00DC1F5D" w:rsidRPr="00720B9E" w:rsidRDefault="00DC1F5D" w:rsidP="0030346C">
            <w:pPr>
              <w:pStyle w:val="ListParagraph"/>
              <w:numPr>
                <w:ilvl w:val="0"/>
                <w:numId w:val="9"/>
              </w:numPr>
              <w:spacing w:before="60" w:after="60" w:line="228"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If no school not known, upload CTF via S2S using code ‘XXX XXXX’.  This will ensure that the Common Transfer File goes to the Lost Pupil Database.</w:t>
            </w:r>
          </w:p>
        </w:tc>
      </w:tr>
      <w:tr w:rsidR="00DC1F5D" w:rsidRPr="005D146A" w:rsidTr="008150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00C0D6" w:themeColor="accent1"/>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t>CME team action</w:t>
            </w:r>
          </w:p>
        </w:tc>
        <w:tc>
          <w:tcPr>
            <w:tcW w:w="7932" w:type="dxa"/>
            <w:tcBorders>
              <w:bottom w:val="single" w:sz="4" w:space="0" w:color="00C0D6" w:themeColor="accent1"/>
            </w:tcBorders>
            <w:shd w:val="clear" w:color="auto" w:fill="C3F8FF" w:themeFill="accent1" w:themeFillTint="33"/>
          </w:tcPr>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Update Synergy database</w:t>
            </w:r>
            <w:r w:rsidR="00720B9E">
              <w:rPr>
                <w:rFonts w:eastAsia="Calibri"/>
              </w:rPr>
              <w:t>.</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Update exclusion spreadsheet</w:t>
            </w:r>
            <w:r w:rsidR="00720B9E">
              <w:rPr>
                <w:rFonts w:eastAsia="Calibri"/>
              </w:rPr>
              <w:t>.</w:t>
            </w:r>
          </w:p>
          <w:p w:rsidR="00DC1F5D" w:rsidRPr="00720B9E"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CME team track child through to enrolment into next school.</w:t>
            </w:r>
          </w:p>
        </w:tc>
      </w:tr>
    </w:tbl>
    <w:p w:rsidR="00705236" w:rsidRDefault="00705236">
      <w:r>
        <w:rPr>
          <w:bCs/>
        </w:rPr>
        <w:br w:type="page"/>
      </w:r>
    </w:p>
    <w:tbl>
      <w:tblPr>
        <w:tblStyle w:val="GridTable5Dark-Accent3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1696"/>
        <w:gridCol w:w="7932"/>
      </w:tblGrid>
      <w:tr w:rsidR="00DC1F5D" w:rsidRPr="00CA560F" w:rsidTr="006C79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632FC3">
            <w:pPr>
              <w:spacing w:before="120" w:after="120" w:line="216" w:lineRule="auto"/>
              <w:rPr>
                <w:bCs w:val="0"/>
                <w:color w:val="FFFFFF" w:themeColor="background1"/>
                <w:sz w:val="26"/>
                <w:szCs w:val="26"/>
              </w:rPr>
            </w:pPr>
            <w:r w:rsidRPr="00CA560F">
              <w:rPr>
                <w:bCs w:val="0"/>
                <w:color w:val="FFFFFF" w:themeColor="background1"/>
                <w:sz w:val="26"/>
                <w:szCs w:val="26"/>
              </w:rPr>
              <w:lastRenderedPageBreak/>
              <w:t>Regulation</w:t>
            </w:r>
          </w:p>
        </w:tc>
        <w:tc>
          <w:tcPr>
            <w:tcW w:w="7932" w:type="dxa"/>
            <w:tcBorders>
              <w:top w:val="single" w:sz="4" w:space="0" w:color="FFFFFF" w:themeColor="background1"/>
              <w:left w:val="single" w:sz="4" w:space="0" w:color="FFFFFF" w:themeColor="background1"/>
              <w:bottom w:val="single" w:sz="4" w:space="0" w:color="FFFFFF" w:themeColor="background1"/>
            </w:tcBorders>
            <w:shd w:val="clear" w:color="auto" w:fill="00C0D6" w:themeFill="accent1"/>
          </w:tcPr>
          <w:p w:rsidR="00DC1F5D" w:rsidRPr="00CA560F" w:rsidRDefault="00DC1F5D" w:rsidP="00632FC3">
            <w:pPr>
              <w:spacing w:before="120" w:after="120" w:line="216" w:lineRule="auto"/>
              <w:cnfStyle w:val="100000000000" w:firstRow="1" w:lastRow="0" w:firstColumn="0" w:lastColumn="0" w:oddVBand="0" w:evenVBand="0" w:oddHBand="0" w:evenHBand="0" w:firstRowFirstColumn="0" w:firstRowLastColumn="0" w:lastRowFirstColumn="0" w:lastRowLastColumn="0"/>
              <w:rPr>
                <w:bCs w:val="0"/>
                <w:color w:val="FFFFFF" w:themeColor="background1"/>
                <w:sz w:val="26"/>
                <w:szCs w:val="26"/>
              </w:rPr>
            </w:pPr>
            <w:r w:rsidRPr="00CA560F">
              <w:rPr>
                <w:bCs w:val="0"/>
                <w:color w:val="FFFFFF" w:themeColor="background1"/>
                <w:sz w:val="26"/>
                <w:szCs w:val="26"/>
              </w:rPr>
              <w:t>8(1)(n) Where a nursery child does not get a place in Reception of the same school</w:t>
            </w:r>
          </w:p>
        </w:tc>
      </w:tr>
      <w:tr w:rsidR="00DC1F5D" w:rsidRPr="005D146A" w:rsidTr="006C79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632FC3">
            <w:pPr>
              <w:spacing w:before="60" w:after="60" w:line="216" w:lineRule="auto"/>
              <w:rPr>
                <w:rFonts w:eastAsia="Calibri"/>
                <w:color w:val="FFFFFF" w:themeColor="background1"/>
              </w:rPr>
            </w:pPr>
            <w:r w:rsidRPr="007766EC">
              <w:rPr>
                <w:rFonts w:eastAsia="Calibri"/>
                <w:color w:val="FFFFFF" w:themeColor="background1"/>
              </w:rPr>
              <w:t>Law</w:t>
            </w:r>
          </w:p>
        </w:tc>
        <w:tc>
          <w:tcPr>
            <w:tcW w:w="7932" w:type="dxa"/>
            <w:tcBorders>
              <w:top w:val="single" w:sz="4" w:space="0" w:color="FFFFFF" w:themeColor="background1"/>
            </w:tcBorders>
            <w:shd w:val="clear" w:color="auto" w:fill="E7FCFF"/>
          </w:tcPr>
          <w:p w:rsidR="00DC1F5D" w:rsidRPr="005D146A" w:rsidRDefault="00DC1F5D" w:rsidP="00632FC3">
            <w:p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Where the pupil has been admitted to the school to receive nursery education, that he has not on completing such education transferred to a reception, or higher, class at the school.</w:t>
            </w:r>
          </w:p>
        </w:tc>
      </w:tr>
      <w:tr w:rsidR="00DC1F5D" w:rsidRPr="005D146A" w:rsidTr="006C795B">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632FC3">
            <w:pPr>
              <w:spacing w:before="60" w:after="60" w:line="216" w:lineRule="auto"/>
              <w:rPr>
                <w:rFonts w:eastAsia="Calibri"/>
                <w:color w:val="FFFFFF" w:themeColor="background1"/>
              </w:rPr>
            </w:pPr>
            <w:r w:rsidRPr="007766EC">
              <w:rPr>
                <w:rFonts w:eastAsia="Calibri"/>
                <w:color w:val="FFFFFF" w:themeColor="background1"/>
              </w:rPr>
              <w:t>Meaning</w:t>
            </w:r>
          </w:p>
        </w:tc>
        <w:tc>
          <w:tcPr>
            <w:tcW w:w="7932" w:type="dxa"/>
            <w:shd w:val="clear" w:color="auto" w:fill="C3F8FF" w:themeFill="accent1" w:themeFillTint="33"/>
          </w:tcPr>
          <w:p w:rsidR="00DC1F5D" w:rsidRPr="005D146A" w:rsidRDefault="00DC1F5D" w:rsidP="00632FC3">
            <w:p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Following Reception admissions round, the nursery child has not been allocated a Reception place at the same school.</w:t>
            </w:r>
            <w:r w:rsidR="006C795B">
              <w:rPr>
                <w:rFonts w:eastAsia="Calibri"/>
              </w:rPr>
              <w:br/>
            </w:r>
          </w:p>
          <w:p w:rsidR="00DC1F5D" w:rsidRPr="005D146A" w:rsidRDefault="00DC1F5D" w:rsidP="00632FC3">
            <w:p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This regulation only app</w:t>
            </w:r>
            <w:r w:rsidR="006C795B">
              <w:rPr>
                <w:rFonts w:eastAsia="Calibri"/>
              </w:rPr>
              <w:t>lies to schools with nurseries.</w:t>
            </w:r>
          </w:p>
        </w:tc>
      </w:tr>
      <w:tr w:rsidR="00DC1F5D" w:rsidRPr="005D146A" w:rsidTr="006C79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632FC3">
            <w:pPr>
              <w:spacing w:before="60" w:after="60" w:line="216" w:lineRule="auto"/>
              <w:rPr>
                <w:rFonts w:eastAsia="Calibri"/>
                <w:color w:val="FFFFFF" w:themeColor="background1"/>
              </w:rPr>
            </w:pPr>
            <w:r w:rsidRPr="007766EC">
              <w:rPr>
                <w:rFonts w:eastAsia="Calibri"/>
                <w:color w:val="FFFFFF" w:themeColor="background1"/>
              </w:rPr>
              <w:t>Action</w:t>
            </w:r>
          </w:p>
        </w:tc>
        <w:tc>
          <w:tcPr>
            <w:tcW w:w="7932" w:type="dxa"/>
            <w:shd w:val="clear" w:color="auto" w:fill="E7FCFF"/>
          </w:tcPr>
          <w:p w:rsidR="00DC1F5D" w:rsidRPr="005D146A" w:rsidRDefault="00DC1F5D" w:rsidP="00632FC3">
            <w:pPr>
              <w:pStyle w:val="ListParagraph"/>
              <w:numPr>
                <w:ilvl w:val="0"/>
                <w:numId w:val="9"/>
              </w:num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Submit off roll notification form advising of allocated Reception place at alternative school.</w:t>
            </w:r>
          </w:p>
          <w:p w:rsidR="00DC1F5D" w:rsidRPr="005D146A" w:rsidRDefault="00DC1F5D" w:rsidP="00632FC3">
            <w:pPr>
              <w:pStyle w:val="ListParagraph"/>
              <w:numPr>
                <w:ilvl w:val="0"/>
                <w:numId w:val="9"/>
              </w:num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Children in nursery are not compulsory school age, so school does not need to follow the normal CTF </w:t>
            </w:r>
            <w:r w:rsidR="006C795B">
              <w:rPr>
                <w:rFonts w:eastAsia="Calibri"/>
              </w:rPr>
              <w:t>process if they choose not to.</w:t>
            </w:r>
          </w:p>
          <w:p w:rsidR="00DC1F5D" w:rsidRPr="005D146A" w:rsidRDefault="00DC1F5D" w:rsidP="00632FC3">
            <w:pPr>
              <w:pStyle w:val="ListParagraph"/>
              <w:numPr>
                <w:ilvl w:val="0"/>
                <w:numId w:val="9"/>
              </w:num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If the school voluntarily chooses to follow the normal CTF process, which is recommended, the school should upload the CTF using the code for the known receivi</w:t>
            </w:r>
            <w:r w:rsidR="006C795B">
              <w:rPr>
                <w:rFonts w:eastAsia="Calibri"/>
              </w:rPr>
              <w:t>ng school.</w:t>
            </w:r>
          </w:p>
          <w:p w:rsidR="00DC1F5D" w:rsidRPr="006C795B" w:rsidRDefault="00DC1F5D" w:rsidP="00632FC3">
            <w:pPr>
              <w:pStyle w:val="ListParagraph"/>
              <w:numPr>
                <w:ilvl w:val="0"/>
                <w:numId w:val="9"/>
              </w:num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When pupils enter a maintained school nursery they are given a UPN (Unique Pupil Number). This number is should follow the pupil throughout their school career. Therefore, it is imperative that schools pass on information regarding these children to their new schools via the CTF to ensure that they are not issued with new UPNs.</w:t>
            </w:r>
          </w:p>
        </w:tc>
      </w:tr>
      <w:tr w:rsidR="00DC1F5D" w:rsidRPr="005D146A" w:rsidTr="006C795B">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632FC3">
            <w:pPr>
              <w:spacing w:before="60" w:after="60" w:line="216" w:lineRule="auto"/>
              <w:rPr>
                <w:rFonts w:eastAsia="Calibri"/>
                <w:color w:val="FFFFFF" w:themeColor="background1"/>
              </w:rPr>
            </w:pPr>
            <w:r w:rsidRPr="007766EC">
              <w:rPr>
                <w:rFonts w:eastAsia="Calibri"/>
                <w:color w:val="FFFFFF" w:themeColor="background1"/>
              </w:rPr>
              <w:t>CME team action</w:t>
            </w:r>
          </w:p>
        </w:tc>
        <w:tc>
          <w:tcPr>
            <w:tcW w:w="7932" w:type="dxa"/>
            <w:tcBorders>
              <w:bottom w:val="single" w:sz="4" w:space="0" w:color="FFFFFF" w:themeColor="background1"/>
            </w:tcBorders>
            <w:shd w:val="clear" w:color="auto" w:fill="C3F8FF" w:themeFill="accent1" w:themeFillTint="33"/>
          </w:tcPr>
          <w:p w:rsidR="00DC1F5D" w:rsidRPr="005D146A" w:rsidRDefault="00DC1F5D" w:rsidP="00632FC3">
            <w:pPr>
              <w:pStyle w:val="ListParagraph"/>
              <w:numPr>
                <w:ilvl w:val="0"/>
                <w:numId w:val="9"/>
              </w:num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Update Synergy database.</w:t>
            </w:r>
          </w:p>
          <w:p w:rsidR="00DC1F5D" w:rsidRPr="006C795B" w:rsidRDefault="00DC1F5D" w:rsidP="00632FC3">
            <w:pPr>
              <w:pStyle w:val="ListParagraph"/>
              <w:numPr>
                <w:ilvl w:val="0"/>
                <w:numId w:val="9"/>
              </w:num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CME Team will track and confirm child’s enrolment into school.</w:t>
            </w:r>
          </w:p>
        </w:tc>
      </w:tr>
      <w:tr w:rsidR="00DC1F5D" w:rsidRPr="00CA560F" w:rsidTr="006C79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CA560F" w:rsidRDefault="00DC1F5D" w:rsidP="00632FC3">
            <w:pPr>
              <w:spacing w:before="120" w:after="120" w:line="216" w:lineRule="auto"/>
              <w:rPr>
                <w:bCs w:val="0"/>
                <w:color w:val="FFFFFF" w:themeColor="background1"/>
                <w:sz w:val="26"/>
                <w:szCs w:val="26"/>
              </w:rPr>
            </w:pPr>
            <w:r w:rsidRPr="00CA560F">
              <w:rPr>
                <w:bCs w:val="0"/>
                <w:color w:val="FFFFFF" w:themeColor="background1"/>
                <w:sz w:val="26"/>
                <w:szCs w:val="26"/>
              </w:rPr>
              <w:t>Regulation</w:t>
            </w:r>
          </w:p>
        </w:tc>
        <w:tc>
          <w:tcPr>
            <w:tcW w:w="7932" w:type="dxa"/>
            <w:tcBorders>
              <w:top w:val="single" w:sz="4" w:space="0" w:color="FFFFFF" w:themeColor="background1"/>
              <w:left w:val="single" w:sz="4" w:space="0" w:color="FFFFFF" w:themeColor="background1"/>
              <w:bottom w:val="single" w:sz="4" w:space="0" w:color="FFFFFF" w:themeColor="background1"/>
            </w:tcBorders>
            <w:shd w:val="clear" w:color="auto" w:fill="00C0D6" w:themeFill="accent1"/>
          </w:tcPr>
          <w:p w:rsidR="00DC1F5D" w:rsidRPr="00CA560F" w:rsidRDefault="00DC1F5D" w:rsidP="00632FC3">
            <w:pPr>
              <w:spacing w:before="120" w:after="120" w:line="216" w:lineRule="auto"/>
              <w:cnfStyle w:val="000000100000" w:firstRow="0" w:lastRow="0" w:firstColumn="0" w:lastColumn="0" w:oddVBand="0" w:evenVBand="0" w:oddHBand="1" w:evenHBand="0" w:firstRowFirstColumn="0" w:firstRowLastColumn="0" w:lastRowFirstColumn="0" w:lastRowLastColumn="0"/>
              <w:rPr>
                <w:b/>
                <w:bCs/>
                <w:color w:val="FFFFFF" w:themeColor="background1"/>
                <w:sz w:val="26"/>
                <w:szCs w:val="26"/>
              </w:rPr>
            </w:pPr>
            <w:r w:rsidRPr="00CA560F">
              <w:rPr>
                <w:b/>
                <w:bCs/>
                <w:color w:val="FFFFFF" w:themeColor="background1"/>
                <w:sz w:val="26"/>
                <w:szCs w:val="26"/>
              </w:rPr>
              <w:t>8(1)(o) Unpaid boarding fees at maintained school</w:t>
            </w:r>
          </w:p>
        </w:tc>
      </w:tr>
      <w:tr w:rsidR="00DC1F5D" w:rsidRPr="005D146A" w:rsidTr="006C795B">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632FC3">
            <w:pPr>
              <w:spacing w:before="60" w:after="60" w:line="216" w:lineRule="auto"/>
              <w:rPr>
                <w:rFonts w:eastAsia="Calibri"/>
                <w:color w:val="FFFFFF" w:themeColor="background1"/>
              </w:rPr>
            </w:pPr>
            <w:r w:rsidRPr="007766EC">
              <w:rPr>
                <w:rFonts w:eastAsia="Calibri"/>
                <w:color w:val="FFFFFF" w:themeColor="background1"/>
              </w:rPr>
              <w:t>Law</w:t>
            </w:r>
          </w:p>
        </w:tc>
        <w:tc>
          <w:tcPr>
            <w:tcW w:w="7932" w:type="dxa"/>
            <w:tcBorders>
              <w:top w:val="single" w:sz="4" w:space="0" w:color="FFFFFF" w:themeColor="background1"/>
            </w:tcBorders>
            <w:shd w:val="clear" w:color="auto" w:fill="E7FCFF"/>
          </w:tcPr>
          <w:p w:rsidR="00DC1F5D" w:rsidRPr="005D146A" w:rsidRDefault="006C795B" w:rsidP="00632FC3">
            <w:p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Where:</w:t>
            </w:r>
          </w:p>
          <w:p w:rsidR="00DC1F5D" w:rsidRPr="005D146A" w:rsidRDefault="00DC1F5D" w:rsidP="00632FC3">
            <w:pPr>
              <w:numPr>
                <w:ilvl w:val="0"/>
                <w:numId w:val="13"/>
              </w:numPr>
              <w:spacing w:before="60" w:after="60" w:line="216" w:lineRule="auto"/>
              <w:ind w:left="750" w:hanging="390"/>
              <w:contextualSpacing/>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the pupil is a boarder at a ma</w:t>
            </w:r>
            <w:r w:rsidR="006C795B">
              <w:rPr>
                <w:rFonts w:eastAsia="Calibri"/>
              </w:rPr>
              <w:t>intained school or an Academy;</w:t>
            </w:r>
          </w:p>
          <w:p w:rsidR="00DC1F5D" w:rsidRPr="005D146A" w:rsidRDefault="00DC1F5D" w:rsidP="00632FC3">
            <w:pPr>
              <w:numPr>
                <w:ilvl w:val="0"/>
                <w:numId w:val="13"/>
              </w:numPr>
              <w:spacing w:before="60" w:after="60" w:line="216" w:lineRule="auto"/>
              <w:ind w:left="750" w:hanging="390"/>
              <w:contextualSpacing/>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charges for board and lodging are paya</w:t>
            </w:r>
            <w:r w:rsidR="006C795B">
              <w:rPr>
                <w:rFonts w:eastAsia="Calibri"/>
              </w:rPr>
              <w:t>ble by the parent of the pupil;</w:t>
            </w:r>
          </w:p>
          <w:p w:rsidR="00DC1F5D" w:rsidRPr="005D146A" w:rsidRDefault="006C795B" w:rsidP="00632FC3">
            <w:pPr>
              <w:spacing w:before="60" w:after="60" w:line="216" w:lineRule="auto"/>
              <w:ind w:left="750"/>
              <w:contextualSpacing/>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and</w:t>
            </w:r>
          </w:p>
          <w:p w:rsidR="00DC1F5D" w:rsidRPr="005D146A" w:rsidRDefault="00DC1F5D" w:rsidP="00632FC3">
            <w:pPr>
              <w:numPr>
                <w:ilvl w:val="0"/>
                <w:numId w:val="13"/>
              </w:numPr>
              <w:spacing w:before="60" w:after="60" w:line="216" w:lineRule="auto"/>
              <w:ind w:left="748" w:hanging="391"/>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those charges remain unpaid by the pupil’s parent at the end of the school term to which they relate.</w:t>
            </w:r>
          </w:p>
        </w:tc>
      </w:tr>
      <w:tr w:rsidR="00DC1F5D" w:rsidRPr="005D146A" w:rsidTr="006C79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632FC3">
            <w:pPr>
              <w:spacing w:before="60" w:after="60" w:line="216" w:lineRule="auto"/>
              <w:rPr>
                <w:rFonts w:eastAsia="Calibri"/>
                <w:color w:val="FFFFFF" w:themeColor="background1"/>
              </w:rPr>
            </w:pPr>
            <w:r w:rsidRPr="007766EC">
              <w:rPr>
                <w:rFonts w:eastAsia="Calibri"/>
                <w:color w:val="FFFFFF" w:themeColor="background1"/>
              </w:rPr>
              <w:t>Meaning</w:t>
            </w:r>
          </w:p>
        </w:tc>
        <w:tc>
          <w:tcPr>
            <w:tcW w:w="7932" w:type="dxa"/>
            <w:shd w:val="clear" w:color="auto" w:fill="C3F8FF" w:themeFill="accent1" w:themeFillTint="33"/>
          </w:tcPr>
          <w:p w:rsidR="00DC1F5D" w:rsidRPr="005D146A" w:rsidRDefault="00DC1F5D" w:rsidP="00632FC3">
            <w:pPr>
              <w:spacing w:before="60" w:after="60" w:line="216"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A maintained boarding school or boarding academy may delete a pupil from its admission register where the boarding fees remain unpaid at the end of the school term for </w:t>
            </w:r>
            <w:r w:rsidR="006C795B">
              <w:rPr>
                <w:rFonts w:eastAsia="Calibri"/>
              </w:rPr>
              <w:t>which they were due to be paid.</w:t>
            </w:r>
          </w:p>
        </w:tc>
      </w:tr>
      <w:tr w:rsidR="00DC1F5D" w:rsidRPr="005D146A" w:rsidTr="006C795B">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7766EC" w:rsidRDefault="00DC1F5D" w:rsidP="00632FC3">
            <w:pPr>
              <w:spacing w:before="60" w:after="60" w:line="216" w:lineRule="auto"/>
              <w:rPr>
                <w:rFonts w:eastAsia="Calibri"/>
                <w:color w:val="FFFFFF" w:themeColor="background1"/>
              </w:rPr>
            </w:pPr>
            <w:r w:rsidRPr="007766EC">
              <w:rPr>
                <w:rFonts w:eastAsia="Calibri"/>
                <w:color w:val="FFFFFF" w:themeColor="background1"/>
              </w:rPr>
              <w:t>Action</w:t>
            </w:r>
          </w:p>
        </w:tc>
        <w:tc>
          <w:tcPr>
            <w:tcW w:w="7932" w:type="dxa"/>
            <w:shd w:val="clear" w:color="auto" w:fill="E7FCFF"/>
          </w:tcPr>
          <w:p w:rsidR="00DC1F5D" w:rsidRPr="005D146A" w:rsidRDefault="00DC1F5D" w:rsidP="00632FC3">
            <w:p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 xml:space="preserve">Where fees are unpaid, the school </w:t>
            </w:r>
            <w:r w:rsidR="006C795B">
              <w:rPr>
                <w:rFonts w:eastAsia="Calibri"/>
              </w:rPr>
              <w:t>should consider whether:</w:t>
            </w:r>
          </w:p>
          <w:p w:rsidR="00DC1F5D" w:rsidRPr="005D146A" w:rsidRDefault="00DC1F5D" w:rsidP="00632FC3">
            <w:pPr>
              <w:numPr>
                <w:ilvl w:val="1"/>
                <w:numId w:val="14"/>
              </w:numPr>
              <w:spacing w:before="60" w:after="60" w:line="216" w:lineRule="auto"/>
              <w:ind w:left="748" w:hanging="391"/>
              <w:contextualSpacing/>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the relevant local authority, in the case of a maintained school, has considered whether a case exists for paying some or all of the child's boarding fees;</w:t>
            </w:r>
          </w:p>
          <w:p w:rsidR="00DC1F5D" w:rsidRPr="005D146A" w:rsidRDefault="00DC1F5D" w:rsidP="00632FC3">
            <w:pPr>
              <w:numPr>
                <w:ilvl w:val="1"/>
                <w:numId w:val="14"/>
              </w:numPr>
              <w:spacing w:before="60" w:after="60" w:line="216" w:lineRule="auto"/>
              <w:ind w:left="748" w:hanging="391"/>
              <w:contextualSpacing/>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 xml:space="preserve">removing the child from school would have a significant negative effect on their education and whether it can be mitigated, for example by transferring to a school closer to home; </w:t>
            </w:r>
          </w:p>
          <w:p w:rsidR="00DC1F5D" w:rsidRPr="005D146A" w:rsidRDefault="00DC1F5D" w:rsidP="00632FC3">
            <w:pPr>
              <w:numPr>
                <w:ilvl w:val="1"/>
                <w:numId w:val="14"/>
              </w:numPr>
              <w:spacing w:before="60" w:after="60" w:line="216" w:lineRule="auto"/>
              <w:ind w:left="748" w:hanging="391"/>
              <w:contextualSpacing/>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Parents/carers have been informed of any charitable or other voluntary sector assistance or benefits that may be available to help meet the cost of boarding fees;</w:t>
            </w:r>
            <w:r w:rsidR="00367096">
              <w:rPr>
                <w:rFonts w:eastAsia="Calibri"/>
              </w:rPr>
              <w:t xml:space="preserve"> </w:t>
            </w:r>
            <w:r w:rsidRPr="005D146A">
              <w:rPr>
                <w:rFonts w:eastAsia="Calibri"/>
              </w:rPr>
              <w:t>and,</w:t>
            </w:r>
          </w:p>
          <w:p w:rsidR="00DC1F5D" w:rsidRPr="006C795B" w:rsidRDefault="00DC1F5D" w:rsidP="00632FC3">
            <w:pPr>
              <w:numPr>
                <w:ilvl w:val="1"/>
                <w:numId w:val="14"/>
              </w:numPr>
              <w:spacing w:before="60" w:after="60" w:line="216" w:lineRule="auto"/>
              <w:ind w:left="748" w:hanging="391"/>
              <w:contextualSpacing/>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the school has given timely notice to the relevant local authority and the parents, to assist school transfer.</w:t>
            </w:r>
            <w:r w:rsidR="006C795B">
              <w:rPr>
                <w:rFonts w:eastAsia="Calibri"/>
              </w:rPr>
              <w:br/>
            </w:r>
          </w:p>
          <w:p w:rsidR="00DC1F5D" w:rsidRPr="005D146A" w:rsidRDefault="00DC1F5D" w:rsidP="00632FC3">
            <w:pPr>
              <w:pStyle w:val="ListParagraph"/>
              <w:numPr>
                <w:ilvl w:val="0"/>
                <w:numId w:val="9"/>
              </w:num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lastRenderedPageBreak/>
              <w:t>Submit off roll notification form with evidence of consideration of above.</w:t>
            </w:r>
          </w:p>
          <w:p w:rsidR="00DC1F5D" w:rsidRPr="006C795B" w:rsidRDefault="00DC1F5D" w:rsidP="00632FC3">
            <w:pPr>
              <w:pStyle w:val="ListParagraph"/>
              <w:numPr>
                <w:ilvl w:val="0"/>
                <w:numId w:val="9"/>
              </w:numPr>
              <w:spacing w:before="60" w:after="60" w:line="216" w:lineRule="auto"/>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Upload CTF via S2S using code ‘XXX XXXX’.  This will ensure that the Common Transfer File goes to the Lost Pupil Database.</w:t>
            </w:r>
          </w:p>
        </w:tc>
      </w:tr>
      <w:tr w:rsidR="00DC1F5D" w:rsidRPr="005D146A" w:rsidTr="006C79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FFFFFF" w:themeColor="background1"/>
              <w:left w:val="none" w:sz="0" w:space="0" w:color="auto"/>
              <w:bottom w:val="none" w:sz="0" w:space="0" w:color="auto"/>
            </w:tcBorders>
            <w:shd w:val="clear" w:color="auto" w:fill="00C0D6" w:themeFill="accent1"/>
          </w:tcPr>
          <w:p w:rsidR="00DC1F5D" w:rsidRPr="007766EC" w:rsidRDefault="00DC1F5D" w:rsidP="007766EC">
            <w:pPr>
              <w:spacing w:before="60" w:after="60"/>
              <w:rPr>
                <w:rFonts w:eastAsia="Calibri"/>
                <w:color w:val="FFFFFF" w:themeColor="background1"/>
              </w:rPr>
            </w:pPr>
            <w:r w:rsidRPr="007766EC">
              <w:rPr>
                <w:rFonts w:eastAsia="Calibri"/>
                <w:color w:val="FFFFFF" w:themeColor="background1"/>
              </w:rPr>
              <w:lastRenderedPageBreak/>
              <w:t>CME Team action</w:t>
            </w:r>
          </w:p>
        </w:tc>
        <w:tc>
          <w:tcPr>
            <w:tcW w:w="7932" w:type="dxa"/>
            <w:shd w:val="clear" w:color="auto" w:fill="C3F8FF" w:themeFill="accent1" w:themeFillTint="33"/>
          </w:tcPr>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Update Synergy database.</w:t>
            </w:r>
          </w:p>
          <w:p w:rsidR="00DC1F5D" w:rsidRPr="005D146A" w:rsidRDefault="00DC1F5D" w:rsidP="0030346C">
            <w:pPr>
              <w:pStyle w:val="ListParagraph"/>
              <w:numPr>
                <w:ilvl w:val="0"/>
                <w:numId w:val="9"/>
              </w:numPr>
              <w:spacing w:before="60" w:after="60" w:line="228" w:lineRule="auto"/>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CME Team will track and confirm child’s enrolment into school.</w:t>
            </w:r>
          </w:p>
        </w:tc>
      </w:tr>
    </w:tbl>
    <w:p w:rsidR="00DC1F5D" w:rsidRPr="005D146A" w:rsidRDefault="00DC1F5D" w:rsidP="00AA5087">
      <w:pPr>
        <w:rPr>
          <w:rFonts w:eastAsia="Calibri"/>
        </w:rPr>
      </w:pPr>
    </w:p>
    <w:p w:rsidR="00DC1F5D" w:rsidRPr="00C50B03" w:rsidRDefault="00DC1F5D" w:rsidP="00C50B03">
      <w:pPr>
        <w:pStyle w:val="Heading3"/>
        <w:rPr>
          <w:sz w:val="26"/>
          <w:szCs w:val="26"/>
        </w:rPr>
      </w:pPr>
      <w:bookmarkStart w:id="33" w:name="_Toc2951078"/>
      <w:r w:rsidRPr="00C50B03">
        <w:rPr>
          <w:sz w:val="26"/>
          <w:szCs w:val="26"/>
        </w:rPr>
        <w:t>Escalation for illegal removal from roll</w:t>
      </w:r>
      <w:bookmarkEnd w:id="33"/>
    </w:p>
    <w:p w:rsidR="00AA5087" w:rsidRDefault="00AA5087" w:rsidP="00AA5087">
      <w:pPr>
        <w:rPr>
          <w:rFonts w:eastAsia="Times New Roman"/>
        </w:rPr>
      </w:pPr>
    </w:p>
    <w:p w:rsidR="00DC1F5D" w:rsidRPr="005D146A" w:rsidRDefault="00DC1F5D" w:rsidP="00AA5087">
      <w:pPr>
        <w:rPr>
          <w:rFonts w:eastAsia="Times New Roman"/>
        </w:rPr>
      </w:pPr>
      <w:r w:rsidRPr="005D146A">
        <w:rPr>
          <w:rFonts w:eastAsia="Times New Roman"/>
        </w:rPr>
        <w:t>In most circumstances, an inappropriate removal from roll will occur because the regulations are not fully understood.  CME Officers will work with schools to ensure the child is returned to the school roll, support the school’s understanding of the regulations and agree what action should take be taken by the school or jointly with CME Team before a removal from roll is agreed.</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If CME Officer is not able to resolve an inappropriate removal from roll, they will refer this to the Senior CME Officer who will work to resolve the matter with the Headteacher and, where appropriate, the Chair of Governors for maintained and Independent schools or Chief Executive of Multi Academy Trust to whom the academy or free school belongs.</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In the rare case that the matter remains unresolved the issue will be escalated by the Senior Adviser – Safeguarding to the Children at Risk of Missing Group.</w:t>
      </w:r>
    </w:p>
    <w:p w:rsidR="00DC1F5D" w:rsidRPr="00AA5087" w:rsidRDefault="00DC1F5D" w:rsidP="00AA5087">
      <w:pPr>
        <w:rPr>
          <w:rFonts w:eastAsia="Times New Roman"/>
        </w:rPr>
      </w:pPr>
    </w:p>
    <w:p w:rsidR="00DC1F5D" w:rsidRPr="00C50B03" w:rsidRDefault="00DC1F5D" w:rsidP="00C50B03">
      <w:pPr>
        <w:pStyle w:val="Heading3"/>
        <w:rPr>
          <w:sz w:val="26"/>
          <w:szCs w:val="26"/>
        </w:rPr>
      </w:pPr>
      <w:bookmarkStart w:id="34" w:name="_Toc2951079"/>
      <w:r w:rsidRPr="00C50B03">
        <w:rPr>
          <w:sz w:val="26"/>
          <w:szCs w:val="26"/>
        </w:rPr>
        <w:t>Common Transfer Files (CTF), School2School (S2S) and Lost Pupil Database</w:t>
      </w:r>
      <w:bookmarkEnd w:id="34"/>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School2school (S2S) is a secure internet system provided by the Department of Education to allows schools to transfer a pupil’s electronic record (Common Transfer File – CTF) when the pupil leaves the school.</w:t>
      </w:r>
    </w:p>
    <w:p w:rsidR="00DC1F5D" w:rsidRPr="005D146A" w:rsidRDefault="00DC1F5D" w:rsidP="00AA5087">
      <w:pPr>
        <w:rPr>
          <w:rFonts w:eastAsia="Times New Roman"/>
        </w:rPr>
      </w:pPr>
    </w:p>
    <w:p w:rsidR="00DC1F5D" w:rsidRPr="005D146A" w:rsidRDefault="007667FC" w:rsidP="00AA5087">
      <w:pPr>
        <w:rPr>
          <w:rFonts w:eastAsia="Calibri"/>
        </w:rPr>
      </w:pPr>
      <w:hyperlink r:id="rId71" w:history="1">
        <w:r w:rsidR="00DC1F5D" w:rsidRPr="005D146A">
          <w:rPr>
            <w:rFonts w:eastAsia="Times New Roman"/>
            <w:color w:val="0563C1"/>
            <w:u w:val="single"/>
          </w:rPr>
          <w:t>Common Transfer File guidance</w:t>
        </w:r>
      </w:hyperlink>
      <w:r w:rsidR="00DC1F5D" w:rsidRPr="005D146A">
        <w:rPr>
          <w:rFonts w:eastAsia="Times New Roman"/>
        </w:rPr>
        <w:t xml:space="preserve"> stipulates that all maintained schools must use this system and encourages academies and free school use.  Schools must ensure </w:t>
      </w:r>
      <w:r w:rsidR="00DC1F5D" w:rsidRPr="005D146A">
        <w:rPr>
          <w:rFonts w:eastAsia="Calibri"/>
        </w:rPr>
        <w:t>a child’s CTF (Common Transfer File) accompanies them every time they join or leaves a school.  The school which the pupil is leaving must upload the CTF to S2S using the new school’s code and the receiving school download the CTF from S2S.</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 xml:space="preserve">If a child joins a school without a CTF being received from a previous school, the school should request details of the previous school from the child’s parents. If these details are not forthcoming the school should ask the CME Team to search the School2School Lost Pupils Database to locate the CTF. </w:t>
      </w:r>
    </w:p>
    <w:p w:rsidR="00DC1F5D" w:rsidRPr="005D146A" w:rsidRDefault="00DC1F5D" w:rsidP="00AA5087">
      <w:pPr>
        <w:rPr>
          <w:rFonts w:eastAsia="Times New Roman"/>
        </w:rPr>
      </w:pPr>
    </w:p>
    <w:p w:rsidR="00DC1F5D" w:rsidRPr="005D146A" w:rsidRDefault="00DC1F5D" w:rsidP="00AA5087">
      <w:pPr>
        <w:rPr>
          <w:rFonts w:eastAsia="Calibri"/>
        </w:rPr>
      </w:pPr>
      <w:r w:rsidRPr="005D146A">
        <w:rPr>
          <w:rFonts w:eastAsia="Calibri"/>
        </w:rPr>
        <w:t>If a child joins from a school outside of the state education system, the enrolling school should make every effort to determine whether there is any history of attendance at a previous maintained school and download, if there is one, a CTF from the Lost Pupil Database, otherwise they will need to add the child’s details manually.</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If a child leaves school to attend an independent school, a school outside England or to be home educated the school should then upload the CTF to S2S website using code MMM MMMM (outside maintained system).  These files are housed within the Lost Pupil database section of S2S.</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lastRenderedPageBreak/>
        <w:t>If a child has been agreed as a child missing education, the school should upload to S2S website using code XXX XXXX. These files are housed within the Lost Pupil database section of S2S.</w:t>
      </w:r>
    </w:p>
    <w:p w:rsidR="00DC1F5D" w:rsidRPr="005D146A" w:rsidRDefault="00DC1F5D" w:rsidP="00AA5087">
      <w:pPr>
        <w:rPr>
          <w:rFonts w:eastAsia="Times New Roman"/>
        </w:rPr>
      </w:pPr>
      <w:r w:rsidRPr="005D146A">
        <w:rPr>
          <w:rFonts w:eastAsia="Times New Roman"/>
        </w:rPr>
        <w:t xml:space="preserve"> </w:t>
      </w:r>
    </w:p>
    <w:p w:rsidR="00DC1F5D" w:rsidRPr="005D146A" w:rsidRDefault="00DC1F5D" w:rsidP="00AA5087">
      <w:pPr>
        <w:rPr>
          <w:rFonts w:eastAsia="Times New Roman"/>
        </w:rPr>
      </w:pPr>
      <w:r w:rsidRPr="005D146A">
        <w:rPr>
          <w:rFonts w:eastAsia="Times New Roman"/>
        </w:rPr>
        <w:t>If a school has previously uploaded a missing child CTF to S2S and subsequently becomes aware that the child is attending another school, it should create a new CTF and send this to the school the child is now known to be attending.  The school should also ask CME Team to retrieve the original file from the Lost Pupils Database as they are no lon</w:t>
      </w:r>
      <w:r w:rsidR="00465C18">
        <w:rPr>
          <w:rFonts w:eastAsia="Times New Roman"/>
        </w:rPr>
        <w:t>ger Children Missing Education.</w:t>
      </w:r>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Each term, the CME Team reviews CTF movement on S2S and CTFs uploaded to Lost Pupil Database and instigate investigations for pupils removed from roll without agreement of CME Team and begin location work.  There may be circumstances were schools will be asked to reinstate pupils to admission register if joint reasonable enquiries to establish the whereabouts of th</w:t>
      </w:r>
      <w:r w:rsidR="00465C18">
        <w:rPr>
          <w:rFonts w:eastAsia="Times New Roman"/>
        </w:rPr>
        <w:t>e child have not been located.</w:t>
      </w:r>
    </w:p>
    <w:p w:rsidR="00DC1F5D" w:rsidRPr="005D146A" w:rsidRDefault="00DC1F5D" w:rsidP="00AA5087">
      <w:pPr>
        <w:rPr>
          <w:rFonts w:eastAsia="Calibri"/>
        </w:rPr>
      </w:pPr>
    </w:p>
    <w:p w:rsidR="005D146A" w:rsidRPr="005D146A" w:rsidRDefault="005D146A" w:rsidP="00AA5087">
      <w:pPr>
        <w:rPr>
          <w:rFonts w:eastAsia="Calibri"/>
        </w:rPr>
      </w:pPr>
    </w:p>
    <w:p w:rsidR="00DC1F5D" w:rsidRPr="005D146A" w:rsidRDefault="005D146A" w:rsidP="00AA5087">
      <w:pPr>
        <w:pStyle w:val="Heading2"/>
      </w:pPr>
      <w:bookmarkStart w:id="35" w:name="_Toc2951080"/>
      <w:r w:rsidRPr="005D146A">
        <w:t>Section 8 –</w:t>
      </w:r>
      <w:r w:rsidR="00DC1F5D" w:rsidRPr="005D146A">
        <w:t xml:space="preserve"> Locating missing children</w:t>
      </w:r>
      <w:bookmarkEnd w:id="35"/>
    </w:p>
    <w:p w:rsidR="00DC1F5D" w:rsidRPr="005D146A" w:rsidRDefault="00DC1F5D" w:rsidP="00AA5087">
      <w:pPr>
        <w:rPr>
          <w:rFonts w:eastAsia="Calibri"/>
        </w:rPr>
      </w:pPr>
    </w:p>
    <w:p w:rsidR="00DC1F5D" w:rsidRPr="00C50B03" w:rsidRDefault="00DC1F5D" w:rsidP="00C50B03">
      <w:pPr>
        <w:pStyle w:val="Heading3"/>
        <w:rPr>
          <w:sz w:val="26"/>
          <w:szCs w:val="26"/>
        </w:rPr>
      </w:pPr>
      <w:bookmarkStart w:id="36" w:name="_Toc2951081"/>
      <w:r w:rsidRPr="00C50B03">
        <w:rPr>
          <w:sz w:val="26"/>
          <w:szCs w:val="26"/>
        </w:rPr>
        <w:t>CME Team investigations to locate children missing education</w:t>
      </w:r>
      <w:bookmarkEnd w:id="36"/>
    </w:p>
    <w:p w:rsidR="00AA5087" w:rsidRDefault="00AA5087" w:rsidP="00AA5087">
      <w:pPr>
        <w:rPr>
          <w:rFonts w:eastAsia="Times New Roman"/>
        </w:rPr>
      </w:pPr>
    </w:p>
    <w:p w:rsidR="00DC1F5D" w:rsidRPr="005D146A" w:rsidRDefault="00DC1F5D" w:rsidP="00AA5087">
      <w:pPr>
        <w:rPr>
          <w:rFonts w:eastAsia="Times New Roman"/>
        </w:rPr>
      </w:pPr>
      <w:r w:rsidRPr="005D146A">
        <w:rPr>
          <w:rFonts w:eastAsia="Times New Roman"/>
        </w:rPr>
        <w:t>For children who have been identified as children missing education, the CME Team will use a variety of interventions to locate and track children into education.  Some children will be identified and supported back into education swiftly and other children may experience more complex obstacles in getting back into education.  It is crucial that the right intervention routes are utilised and are led by the child’s needs and circumstances.</w:t>
      </w:r>
    </w:p>
    <w:p w:rsidR="00DC1F5D" w:rsidRPr="005D146A" w:rsidRDefault="00DC1F5D" w:rsidP="00AA5087">
      <w:pPr>
        <w:rPr>
          <w:rFonts w:eastAsia="Times New Roman"/>
        </w:rPr>
      </w:pPr>
    </w:p>
    <w:tbl>
      <w:tblPr>
        <w:tblStyle w:val="GridTable5Dark-Accent1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3209"/>
        <w:gridCol w:w="3209"/>
        <w:gridCol w:w="3210"/>
      </w:tblGrid>
      <w:tr w:rsidR="00DC1F5D" w:rsidRPr="008059B8" w:rsidTr="00465C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tcBorders>
              <w:top w:val="none" w:sz="0" w:space="0" w:color="auto"/>
              <w:left w:val="none" w:sz="0" w:space="0" w:color="auto"/>
              <w:bottom w:val="single" w:sz="4" w:space="0" w:color="FFFFFF" w:themeColor="background1"/>
              <w:right w:val="none" w:sz="0" w:space="0" w:color="auto"/>
            </w:tcBorders>
            <w:shd w:val="clear" w:color="auto" w:fill="00C0D6" w:themeFill="accent1"/>
          </w:tcPr>
          <w:p w:rsidR="00DC1F5D" w:rsidRPr="008059B8" w:rsidRDefault="00DC1F5D" w:rsidP="008059B8">
            <w:pPr>
              <w:spacing w:before="120" w:after="120"/>
              <w:rPr>
                <w:bCs w:val="0"/>
                <w:color w:val="FFFFFF" w:themeColor="background1"/>
                <w:sz w:val="28"/>
                <w:szCs w:val="28"/>
              </w:rPr>
            </w:pPr>
            <w:bookmarkStart w:id="37" w:name="_Hlk869432"/>
            <w:r w:rsidRPr="008059B8">
              <w:rPr>
                <w:bCs w:val="0"/>
                <w:color w:val="FFFFFF" w:themeColor="background1"/>
                <w:sz w:val="28"/>
                <w:szCs w:val="28"/>
              </w:rPr>
              <w:t>CME Team intervention</w:t>
            </w:r>
          </w:p>
        </w:tc>
      </w:tr>
      <w:tr w:rsidR="00DC1F5D" w:rsidRPr="005D146A" w:rsidTr="002126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val="restart"/>
            <w:tcBorders>
              <w:top w:val="single" w:sz="4" w:space="0" w:color="FFFFFF" w:themeColor="background1"/>
              <w:left w:val="none" w:sz="0" w:space="0" w:color="auto"/>
            </w:tcBorders>
            <w:shd w:val="clear" w:color="auto" w:fill="00C0D6" w:themeFill="accent1"/>
          </w:tcPr>
          <w:p w:rsidR="00DC1F5D" w:rsidRPr="00465C18" w:rsidRDefault="00465C18" w:rsidP="00465C18">
            <w:pPr>
              <w:spacing w:before="60" w:after="60"/>
              <w:rPr>
                <w:rFonts w:eastAsia="Calibri"/>
                <w:color w:val="FFFFFF" w:themeColor="background1"/>
              </w:rPr>
            </w:pPr>
            <w:r w:rsidRPr="00465C18">
              <w:rPr>
                <w:rFonts w:eastAsia="Calibri"/>
                <w:color w:val="FFFFFF" w:themeColor="background1"/>
              </w:rPr>
              <w:t>CME whereabouts unknown</w:t>
            </w:r>
            <w:r w:rsidRPr="00465C18">
              <w:rPr>
                <w:rFonts w:eastAsia="Calibri"/>
                <w:color w:val="FFFFFF" w:themeColor="background1"/>
              </w:rPr>
              <w:br/>
            </w:r>
          </w:p>
          <w:p w:rsidR="00DC1F5D" w:rsidRPr="00465C18" w:rsidRDefault="00DC1F5D" w:rsidP="00465C18">
            <w:pPr>
              <w:spacing w:before="60" w:after="60"/>
              <w:rPr>
                <w:rFonts w:eastAsia="Calibri"/>
                <w:color w:val="FFFFFF" w:themeColor="background1"/>
              </w:rPr>
            </w:pPr>
            <w:r w:rsidRPr="00465C18">
              <w:rPr>
                <w:rFonts w:eastAsia="Calibri"/>
                <w:color w:val="FFFFFF" w:themeColor="background1"/>
              </w:rPr>
              <w:t>Use all available lines of enquiry to establish:</w:t>
            </w:r>
          </w:p>
          <w:p w:rsidR="00DC1F5D" w:rsidRPr="00465C18" w:rsidRDefault="00DC1F5D" w:rsidP="0030346C">
            <w:pPr>
              <w:numPr>
                <w:ilvl w:val="0"/>
                <w:numId w:val="15"/>
              </w:numPr>
              <w:spacing w:before="60" w:after="60"/>
              <w:rPr>
                <w:rFonts w:eastAsia="Calibri"/>
                <w:color w:val="FFFFFF" w:themeColor="background1"/>
              </w:rPr>
            </w:pPr>
            <w:r w:rsidRPr="00465C18">
              <w:rPr>
                <w:rFonts w:eastAsia="Calibri"/>
                <w:color w:val="FFFFFF" w:themeColor="background1"/>
              </w:rPr>
              <w:t>Siblings and their whereabouts</w:t>
            </w:r>
          </w:p>
          <w:p w:rsidR="00DC1F5D" w:rsidRPr="00465C18" w:rsidRDefault="00DC1F5D" w:rsidP="0030346C">
            <w:pPr>
              <w:numPr>
                <w:ilvl w:val="0"/>
                <w:numId w:val="15"/>
              </w:numPr>
              <w:spacing w:before="60" w:after="60"/>
              <w:rPr>
                <w:rFonts w:eastAsia="Calibri"/>
                <w:color w:val="FFFFFF" w:themeColor="background1"/>
              </w:rPr>
            </w:pPr>
            <w:r w:rsidRPr="00465C18">
              <w:rPr>
                <w:rFonts w:eastAsia="Calibri"/>
                <w:color w:val="FFFFFF" w:themeColor="background1"/>
              </w:rPr>
              <w:t>Additional family contact details</w:t>
            </w:r>
          </w:p>
          <w:p w:rsidR="00DC1F5D" w:rsidRPr="00465C18" w:rsidRDefault="00DC1F5D" w:rsidP="0030346C">
            <w:pPr>
              <w:numPr>
                <w:ilvl w:val="0"/>
                <w:numId w:val="15"/>
              </w:numPr>
              <w:spacing w:before="60" w:after="60"/>
              <w:rPr>
                <w:rFonts w:eastAsia="Calibri"/>
                <w:color w:val="FFFFFF" w:themeColor="background1"/>
              </w:rPr>
            </w:pPr>
            <w:r w:rsidRPr="00465C18">
              <w:rPr>
                <w:rFonts w:eastAsia="Calibri"/>
                <w:color w:val="FFFFFF" w:themeColor="background1"/>
              </w:rPr>
              <w:t>Suspected new addresses</w:t>
            </w:r>
          </w:p>
          <w:p w:rsidR="00DC1F5D" w:rsidRPr="00465C18" w:rsidRDefault="00DC1F5D" w:rsidP="0030346C">
            <w:pPr>
              <w:numPr>
                <w:ilvl w:val="0"/>
                <w:numId w:val="15"/>
              </w:numPr>
              <w:spacing w:before="60" w:after="60"/>
              <w:rPr>
                <w:rFonts w:eastAsia="Calibri"/>
                <w:color w:val="FFFFFF" w:themeColor="background1"/>
              </w:rPr>
            </w:pPr>
            <w:r w:rsidRPr="00465C18">
              <w:rPr>
                <w:rFonts w:eastAsia="Calibri"/>
                <w:color w:val="FFFFFF" w:themeColor="background1"/>
              </w:rPr>
              <w:t>Suspected previous schools</w:t>
            </w:r>
          </w:p>
          <w:p w:rsidR="00DC1F5D" w:rsidRPr="00465C18" w:rsidRDefault="00DC1F5D" w:rsidP="0030346C">
            <w:pPr>
              <w:numPr>
                <w:ilvl w:val="0"/>
                <w:numId w:val="15"/>
              </w:numPr>
              <w:spacing w:before="60" w:after="60"/>
              <w:rPr>
                <w:rFonts w:eastAsia="Calibri"/>
                <w:color w:val="FFFFFF" w:themeColor="background1"/>
              </w:rPr>
            </w:pPr>
            <w:r w:rsidRPr="00465C18">
              <w:rPr>
                <w:rFonts w:eastAsia="Calibri"/>
                <w:color w:val="FFFFFF" w:themeColor="background1"/>
              </w:rPr>
              <w:t>Suspected new school</w:t>
            </w:r>
          </w:p>
        </w:tc>
        <w:tc>
          <w:tcPr>
            <w:tcW w:w="3209" w:type="dxa"/>
            <w:tcBorders>
              <w:top w:val="single" w:sz="4" w:space="0" w:color="FFFFFF" w:themeColor="background1"/>
            </w:tcBorders>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Make direct contact with family</w:t>
            </w:r>
            <w:r w:rsidR="00465C18">
              <w:rPr>
                <w:rFonts w:eastAsia="Calibri"/>
              </w:rPr>
              <w:t>.</w:t>
            </w:r>
          </w:p>
        </w:tc>
        <w:tc>
          <w:tcPr>
            <w:tcW w:w="3210" w:type="dxa"/>
            <w:tcBorders>
              <w:top w:val="single" w:sz="4" w:space="0" w:color="FFFFFF" w:themeColor="background1"/>
            </w:tcBorders>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All available contact methods</w:t>
            </w:r>
            <w:r w:rsidR="00EC18C0">
              <w:rPr>
                <w:rFonts w:eastAsia="Calibri"/>
              </w:rPr>
              <w:t>.</w:t>
            </w:r>
          </w:p>
        </w:tc>
      </w:tr>
      <w:tr w:rsidR="00DC1F5D" w:rsidRPr="005D146A" w:rsidTr="0021261D">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30346C">
            <w:pPr>
              <w:numPr>
                <w:ilvl w:val="0"/>
                <w:numId w:val="5"/>
              </w:numPr>
              <w:rPr>
                <w:rFonts w:eastAsia="Calibri"/>
              </w:rPr>
            </w:pPr>
          </w:p>
        </w:tc>
        <w:tc>
          <w:tcPr>
            <w:tcW w:w="3209" w:type="dxa"/>
            <w:vMerge w:val="restart"/>
            <w:shd w:val="clear" w:color="auto" w:fill="C3F8FF" w:themeFill="accent1" w:themeFillTint="33"/>
          </w:tcPr>
          <w:p w:rsidR="00DC1F5D" w:rsidRPr="005D146A" w:rsidRDefault="00465C18"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Check local databases.</w:t>
            </w:r>
          </w:p>
        </w:tc>
        <w:tc>
          <w:tcPr>
            <w:tcW w:w="3210" w:type="dxa"/>
            <w:shd w:val="clear" w:color="auto" w:fill="C3F8FF" w:themeFill="accent1" w:themeFillTint="33"/>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All Synergy modules (Admissions, SEN Live, PSS)</w:t>
            </w:r>
            <w:r w:rsidR="00EC18C0">
              <w:rPr>
                <w:rFonts w:eastAsia="Calibri"/>
              </w:rPr>
              <w:t>.</w:t>
            </w:r>
          </w:p>
        </w:tc>
      </w:tr>
      <w:tr w:rsidR="00DC1F5D" w:rsidRPr="005D146A" w:rsidTr="002126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C3F8FF" w:themeFill="accent1" w:themeFillTint="33"/>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p>
        </w:tc>
        <w:tc>
          <w:tcPr>
            <w:tcW w:w="3210" w:type="dxa"/>
            <w:shd w:val="clear" w:color="auto" w:fill="C3F8FF" w:themeFill="accent1" w:themeFillTint="33"/>
          </w:tcPr>
          <w:p w:rsidR="00DC1F5D" w:rsidRPr="005D146A" w:rsidRDefault="00EC18C0"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Liquidl</w:t>
            </w:r>
            <w:r w:rsidR="00DC1F5D" w:rsidRPr="005D146A">
              <w:rPr>
                <w:rFonts w:eastAsia="Calibri"/>
              </w:rPr>
              <w:t>ogic</w:t>
            </w:r>
            <w:r>
              <w:rPr>
                <w:rFonts w:eastAsia="Calibri"/>
              </w:rPr>
              <w:t>.</w:t>
            </w:r>
          </w:p>
        </w:tc>
      </w:tr>
      <w:tr w:rsidR="00DC1F5D" w:rsidRPr="005D146A" w:rsidTr="0021261D">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C3F8FF" w:themeFill="accent1" w:themeFillTint="33"/>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210" w:type="dxa"/>
            <w:shd w:val="clear" w:color="auto" w:fill="C3F8FF" w:themeFill="accent1" w:themeFillTint="33"/>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Key 2 Success and School2School</w:t>
            </w:r>
            <w:r w:rsidR="00EC18C0">
              <w:rPr>
                <w:rFonts w:eastAsia="Calibri"/>
              </w:rPr>
              <w:t>.</w:t>
            </w:r>
          </w:p>
        </w:tc>
      </w:tr>
      <w:tr w:rsidR="00DC1F5D" w:rsidRPr="005D146A" w:rsidTr="002126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val="restart"/>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Consult with other agencies</w:t>
            </w:r>
            <w:r w:rsidR="00465C18">
              <w:rPr>
                <w:rFonts w:eastAsia="Calibri"/>
              </w:rPr>
              <w:t>.</w:t>
            </w:r>
          </w:p>
        </w:tc>
        <w:tc>
          <w:tcPr>
            <w:tcW w:w="3210" w:type="dxa"/>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Other Children’s Services Teams (social care, Youth Justice, GRT Team)</w:t>
            </w:r>
            <w:r w:rsidR="00EC18C0">
              <w:rPr>
                <w:rFonts w:eastAsia="Calibri"/>
              </w:rPr>
              <w:t>.</w:t>
            </w:r>
          </w:p>
        </w:tc>
      </w:tr>
      <w:tr w:rsidR="00DC1F5D" w:rsidRPr="005D146A" w:rsidTr="0021261D">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210" w:type="dxa"/>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Housing providers and agencies</w:t>
            </w:r>
            <w:r w:rsidR="00EC18C0">
              <w:rPr>
                <w:rFonts w:eastAsia="Calibri"/>
              </w:rPr>
              <w:t>.</w:t>
            </w:r>
          </w:p>
        </w:tc>
      </w:tr>
      <w:tr w:rsidR="00DC1F5D" w:rsidRPr="005D146A" w:rsidTr="002126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p>
        </w:tc>
        <w:tc>
          <w:tcPr>
            <w:tcW w:w="3210" w:type="dxa"/>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Health</w:t>
            </w:r>
            <w:r w:rsidR="00EC18C0">
              <w:rPr>
                <w:rFonts w:eastAsia="Calibri"/>
              </w:rPr>
              <w:t>.</w:t>
            </w:r>
          </w:p>
        </w:tc>
      </w:tr>
      <w:tr w:rsidR="00DC1F5D" w:rsidRPr="005D146A" w:rsidTr="0021261D">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210" w:type="dxa"/>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Refuges</w:t>
            </w:r>
            <w:r w:rsidR="00EC18C0">
              <w:rPr>
                <w:rFonts w:eastAsia="Calibri"/>
              </w:rPr>
              <w:t>.</w:t>
            </w:r>
          </w:p>
        </w:tc>
      </w:tr>
      <w:tr w:rsidR="00DC1F5D" w:rsidRPr="005D146A" w:rsidTr="002126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p>
        </w:tc>
        <w:tc>
          <w:tcPr>
            <w:tcW w:w="3210" w:type="dxa"/>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Government agencies (HMRC, DWP, Child Benefits Agency)</w:t>
            </w:r>
            <w:r w:rsidR="00EC18C0">
              <w:rPr>
                <w:rFonts w:eastAsia="Calibri"/>
              </w:rPr>
              <w:t>.</w:t>
            </w:r>
          </w:p>
        </w:tc>
      </w:tr>
      <w:tr w:rsidR="00DC1F5D" w:rsidRPr="005D146A" w:rsidTr="0021261D">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210" w:type="dxa"/>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Use of publicly available social media</w:t>
            </w:r>
            <w:r w:rsidR="00EC18C0">
              <w:rPr>
                <w:rFonts w:eastAsia="Calibri"/>
              </w:rPr>
              <w:t>.</w:t>
            </w:r>
          </w:p>
        </w:tc>
      </w:tr>
      <w:tr w:rsidR="00DC1F5D" w:rsidRPr="005D146A" w:rsidTr="002126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p>
        </w:tc>
        <w:tc>
          <w:tcPr>
            <w:tcW w:w="3210" w:type="dxa"/>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Ministry of Defence Children’s Advisory Service</w:t>
            </w:r>
            <w:r w:rsidR="00EC18C0">
              <w:rPr>
                <w:rFonts w:eastAsia="Calibri"/>
              </w:rPr>
              <w:t>.</w:t>
            </w:r>
          </w:p>
        </w:tc>
      </w:tr>
      <w:tr w:rsidR="00DC1F5D" w:rsidRPr="005D146A" w:rsidTr="0021261D">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210" w:type="dxa"/>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USA Airforce school</w:t>
            </w:r>
            <w:r w:rsidR="00EC18C0">
              <w:rPr>
                <w:rFonts w:eastAsia="Calibri"/>
              </w:rPr>
              <w:t>.</w:t>
            </w:r>
          </w:p>
        </w:tc>
      </w:tr>
      <w:tr w:rsidR="00DC1F5D" w:rsidRPr="005D146A" w:rsidTr="002126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p>
        </w:tc>
        <w:tc>
          <w:tcPr>
            <w:tcW w:w="3210" w:type="dxa"/>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Schools attended by siblings</w:t>
            </w:r>
            <w:r w:rsidR="00EC18C0">
              <w:rPr>
                <w:rFonts w:eastAsia="Calibri"/>
              </w:rPr>
              <w:t>.</w:t>
            </w:r>
          </w:p>
        </w:tc>
      </w:tr>
      <w:tr w:rsidR="00DC1F5D" w:rsidRPr="005D146A" w:rsidTr="0021261D">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210" w:type="dxa"/>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Other LA CME Teams where child previously resided or is suspected to have moved to</w:t>
            </w:r>
            <w:r w:rsidR="00EC18C0">
              <w:rPr>
                <w:rFonts w:eastAsia="Calibri"/>
              </w:rPr>
              <w:t>.</w:t>
            </w:r>
          </w:p>
        </w:tc>
      </w:tr>
      <w:tr w:rsidR="00DC1F5D" w:rsidRPr="005D146A" w:rsidTr="002126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p>
        </w:tc>
        <w:tc>
          <w:tcPr>
            <w:tcW w:w="3210" w:type="dxa"/>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Other schools were child previously attended or are suspected to have moved to</w:t>
            </w:r>
            <w:r w:rsidR="00EC18C0">
              <w:rPr>
                <w:rFonts w:eastAsia="Calibri"/>
              </w:rPr>
              <w:t>.</w:t>
            </w:r>
          </w:p>
        </w:tc>
      </w:tr>
      <w:tr w:rsidR="00DC1F5D" w:rsidRPr="005D146A" w:rsidTr="0021261D">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tcBorders>
            <w:shd w:val="clear" w:color="auto" w:fill="00C0D6" w:themeFill="accent1"/>
          </w:tcPr>
          <w:p w:rsidR="00DC1F5D" w:rsidRPr="005D146A" w:rsidRDefault="00DC1F5D" w:rsidP="00465C18">
            <w:pPr>
              <w:rPr>
                <w:rFonts w:eastAsia="Calibri"/>
              </w:rPr>
            </w:pPr>
          </w:p>
        </w:tc>
        <w:tc>
          <w:tcPr>
            <w:tcW w:w="3209" w:type="dxa"/>
            <w:vMerge/>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210" w:type="dxa"/>
            <w:shd w:val="clear" w:color="auto" w:fill="E7FCFF"/>
          </w:tcPr>
          <w:p w:rsidR="00DC1F5D" w:rsidRPr="005D146A" w:rsidRDefault="00DC1F5D" w:rsidP="00465C18">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Where appropriate, consult with Children and Families Across Boarders</w:t>
            </w:r>
            <w:r w:rsidR="00EC18C0">
              <w:rPr>
                <w:rFonts w:eastAsia="Calibri"/>
              </w:rPr>
              <w:t>.</w:t>
            </w:r>
          </w:p>
        </w:tc>
      </w:tr>
      <w:tr w:rsidR="00DC1F5D" w:rsidRPr="005D146A" w:rsidTr="002126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Merge/>
            <w:tcBorders>
              <w:left w:val="none" w:sz="0" w:space="0" w:color="auto"/>
              <w:bottom w:val="single" w:sz="4" w:space="0" w:color="FFFFFF" w:themeColor="background1"/>
            </w:tcBorders>
            <w:shd w:val="clear" w:color="auto" w:fill="00C0D6" w:themeFill="accent1"/>
          </w:tcPr>
          <w:p w:rsidR="00DC1F5D" w:rsidRPr="005D146A" w:rsidRDefault="00DC1F5D" w:rsidP="00465C18">
            <w:pPr>
              <w:rPr>
                <w:rFonts w:eastAsia="Calibri"/>
              </w:rPr>
            </w:pPr>
          </w:p>
        </w:tc>
        <w:tc>
          <w:tcPr>
            <w:tcW w:w="3209" w:type="dxa"/>
            <w:vMerge/>
            <w:tcBorders>
              <w:bottom w:val="single" w:sz="4" w:space="0" w:color="FFFFFF" w:themeColor="background1"/>
            </w:tcBorders>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p>
        </w:tc>
        <w:tc>
          <w:tcPr>
            <w:tcW w:w="3210" w:type="dxa"/>
            <w:tcBorders>
              <w:bottom w:val="single" w:sz="4" w:space="0" w:color="FFFFFF" w:themeColor="background1"/>
            </w:tcBorders>
            <w:shd w:val="clear" w:color="auto" w:fill="E7FCFF"/>
          </w:tcPr>
          <w:p w:rsidR="00DC1F5D" w:rsidRPr="005D146A" w:rsidRDefault="00DC1F5D" w:rsidP="00465C18">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Where appropriate, consult with Border Force</w:t>
            </w:r>
            <w:r w:rsidR="00EC18C0">
              <w:rPr>
                <w:rFonts w:eastAsia="Calibri"/>
              </w:rPr>
              <w:t>.</w:t>
            </w:r>
          </w:p>
        </w:tc>
      </w:tr>
      <w:tr w:rsidR="00DC1F5D" w:rsidRPr="008059B8" w:rsidTr="00DE7169">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tcPr>
          <w:p w:rsidR="00DC1F5D" w:rsidRPr="008059B8" w:rsidRDefault="00DC1F5D" w:rsidP="008059B8">
            <w:pPr>
              <w:spacing w:before="120" w:after="120"/>
              <w:rPr>
                <w:bCs w:val="0"/>
                <w:color w:val="FFFFFF" w:themeColor="background1"/>
                <w:sz w:val="26"/>
                <w:szCs w:val="26"/>
              </w:rPr>
            </w:pPr>
            <w:r w:rsidRPr="008059B8">
              <w:rPr>
                <w:bCs w:val="0"/>
                <w:color w:val="FFFFFF" w:themeColor="background1"/>
                <w:sz w:val="26"/>
                <w:szCs w:val="26"/>
              </w:rPr>
              <w:t>Investigations lead to new information</w:t>
            </w:r>
          </w:p>
        </w:tc>
      </w:tr>
      <w:tr w:rsidR="00DC1F5D" w:rsidRPr="005D146A" w:rsidTr="00EC1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EC18C0" w:rsidRDefault="00DC1F5D" w:rsidP="00EC18C0">
            <w:pPr>
              <w:spacing w:before="60" w:after="60"/>
              <w:rPr>
                <w:rFonts w:eastAsia="Calibri"/>
                <w:color w:val="FFFFFF" w:themeColor="background1"/>
              </w:rPr>
            </w:pPr>
            <w:r w:rsidRPr="00EC18C0">
              <w:rPr>
                <w:rFonts w:eastAsia="Calibri"/>
                <w:color w:val="FFFFFF" w:themeColor="background1"/>
              </w:rPr>
              <w:t>Family contact details</w:t>
            </w:r>
          </w:p>
        </w:tc>
        <w:tc>
          <w:tcPr>
            <w:tcW w:w="3209" w:type="dxa"/>
            <w:tcBorders>
              <w:top w:val="single" w:sz="4" w:space="0" w:color="FFFFFF" w:themeColor="background1"/>
            </w:tcBorders>
            <w:shd w:val="clear" w:color="auto" w:fill="C3F8FF" w:themeFill="accent1" w:themeFillTint="33"/>
          </w:tcPr>
          <w:p w:rsidR="00DC1F5D" w:rsidRPr="005D146A" w:rsidRDefault="00DC1F5D" w:rsidP="00EC18C0">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Make direct contact with family</w:t>
            </w:r>
            <w:r w:rsidR="00EC18C0">
              <w:rPr>
                <w:rFonts w:eastAsia="Calibri"/>
              </w:rPr>
              <w:t>.</w:t>
            </w:r>
          </w:p>
        </w:tc>
        <w:tc>
          <w:tcPr>
            <w:tcW w:w="3210" w:type="dxa"/>
            <w:vMerge w:val="restart"/>
            <w:tcBorders>
              <w:top w:val="single" w:sz="4" w:space="0" w:color="FFFFFF" w:themeColor="background1"/>
            </w:tcBorders>
            <w:shd w:val="clear" w:color="auto" w:fill="C3F8FF" w:themeFill="accent1" w:themeFillTint="33"/>
          </w:tcPr>
          <w:p w:rsidR="00DC1F5D" w:rsidRPr="005D146A" w:rsidRDefault="00DC1F5D" w:rsidP="00EC18C0">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If whereabouts not established, continue with investigations appropriate to case</w:t>
            </w:r>
            <w:r w:rsidR="00EC18C0">
              <w:rPr>
                <w:rFonts w:eastAsia="Calibri"/>
              </w:rPr>
              <w:t>.</w:t>
            </w:r>
          </w:p>
        </w:tc>
      </w:tr>
      <w:tr w:rsidR="00DC1F5D" w:rsidRPr="005D146A" w:rsidTr="00EC18C0">
        <w:tc>
          <w:tcPr>
            <w:cnfStyle w:val="001000000000" w:firstRow="0" w:lastRow="0" w:firstColumn="1" w:lastColumn="0" w:oddVBand="0" w:evenVBand="0" w:oddHBand="0" w:evenHBand="0" w:firstRowFirstColumn="0" w:firstRowLastColumn="0" w:lastRowFirstColumn="0" w:lastRowLastColumn="0"/>
            <w:tcW w:w="3209"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EC18C0" w:rsidRDefault="00DC1F5D" w:rsidP="00EC18C0">
            <w:pPr>
              <w:spacing w:before="60" w:after="60"/>
              <w:rPr>
                <w:rFonts w:eastAsia="Calibri"/>
                <w:color w:val="FFFFFF" w:themeColor="background1"/>
              </w:rPr>
            </w:pPr>
            <w:r w:rsidRPr="00EC18C0">
              <w:rPr>
                <w:rFonts w:eastAsia="Calibri"/>
                <w:color w:val="FFFFFF" w:themeColor="background1"/>
              </w:rPr>
              <w:t xml:space="preserve">Suspected address </w:t>
            </w:r>
            <w:r w:rsidR="00B554EF">
              <w:rPr>
                <w:rFonts w:eastAsia="Calibri"/>
                <w:color w:val="FFFFFF" w:themeColor="background1"/>
              </w:rPr>
              <w:br/>
            </w:r>
            <w:r w:rsidRPr="00EC18C0">
              <w:rPr>
                <w:rFonts w:eastAsia="Calibri"/>
                <w:color w:val="FFFFFF" w:themeColor="background1"/>
              </w:rPr>
              <w:t>within Norfolk</w:t>
            </w:r>
          </w:p>
        </w:tc>
        <w:tc>
          <w:tcPr>
            <w:tcW w:w="3209" w:type="dxa"/>
            <w:shd w:val="clear" w:color="auto" w:fill="C3F8FF" w:themeFill="accent1" w:themeFillTint="33"/>
          </w:tcPr>
          <w:p w:rsidR="00DC1F5D" w:rsidRPr="005D146A" w:rsidRDefault="00DC1F5D" w:rsidP="00EC18C0">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 xml:space="preserve">Refer to Attendance Team </w:t>
            </w:r>
            <w:r w:rsidRPr="00EC18C0">
              <w:rPr>
                <w:rFonts w:eastAsia="Calibri"/>
              </w:rPr>
              <w:t>to</w:t>
            </w:r>
            <w:r w:rsidRPr="005D146A">
              <w:rPr>
                <w:rFonts w:eastAsia="Calibri"/>
              </w:rPr>
              <w:t xml:space="preserve"> visit family</w:t>
            </w:r>
            <w:r w:rsidR="00EC18C0">
              <w:rPr>
                <w:rFonts w:eastAsia="Calibri"/>
              </w:rPr>
              <w:t>.</w:t>
            </w:r>
          </w:p>
        </w:tc>
        <w:tc>
          <w:tcPr>
            <w:tcW w:w="3210" w:type="dxa"/>
            <w:vMerge/>
          </w:tcPr>
          <w:p w:rsidR="00DC1F5D" w:rsidRPr="005D146A" w:rsidRDefault="00DC1F5D" w:rsidP="00EC18C0">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C18C0" w:rsidRPr="005D146A" w:rsidTr="00B554EF">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3209" w:type="dxa"/>
            <w:tcBorders>
              <w:top w:val="single" w:sz="4" w:space="0" w:color="FFFFFF" w:themeColor="background1"/>
              <w:bottom w:val="single" w:sz="4" w:space="0" w:color="FFFFFF" w:themeColor="background1"/>
            </w:tcBorders>
            <w:shd w:val="clear" w:color="auto" w:fill="00C0D6" w:themeFill="accent1"/>
          </w:tcPr>
          <w:p w:rsidR="00EC18C0" w:rsidRPr="00EC18C0" w:rsidRDefault="00EC18C0" w:rsidP="00EC18C0">
            <w:pPr>
              <w:spacing w:before="60" w:after="60"/>
              <w:rPr>
                <w:rFonts w:eastAsia="Calibri"/>
                <w:color w:val="FFFFFF" w:themeColor="background1"/>
              </w:rPr>
            </w:pPr>
            <w:r w:rsidRPr="00EC18C0">
              <w:rPr>
                <w:rFonts w:eastAsia="Calibri"/>
                <w:color w:val="FFFFFF" w:themeColor="background1"/>
              </w:rPr>
              <w:t>Suspected address outside of Norfolk</w:t>
            </w:r>
          </w:p>
        </w:tc>
        <w:tc>
          <w:tcPr>
            <w:tcW w:w="3209" w:type="dxa"/>
            <w:shd w:val="clear" w:color="auto" w:fill="E7FCFF"/>
          </w:tcPr>
          <w:p w:rsidR="00EC18C0" w:rsidRPr="005D146A" w:rsidRDefault="00EC18C0" w:rsidP="00EC18C0">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Refer to other LA CME Teams.</w:t>
            </w:r>
          </w:p>
        </w:tc>
        <w:tc>
          <w:tcPr>
            <w:tcW w:w="3210" w:type="dxa"/>
            <w:shd w:val="clear" w:color="auto" w:fill="E7FCFF"/>
          </w:tcPr>
          <w:p w:rsidR="00EC18C0" w:rsidRPr="005D146A" w:rsidRDefault="00EC18C0" w:rsidP="00EC18C0">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Whereabouts established, track c</w:t>
            </w:r>
            <w:r>
              <w:rPr>
                <w:rFonts w:eastAsia="Calibri"/>
              </w:rPr>
              <w:t>hild’s enrolment into education.</w:t>
            </w:r>
          </w:p>
        </w:tc>
      </w:tr>
      <w:tr w:rsidR="00EC18C0" w:rsidRPr="005D146A" w:rsidTr="00B554EF">
        <w:trPr>
          <w:trHeight w:val="586"/>
        </w:trPr>
        <w:tc>
          <w:tcPr>
            <w:cnfStyle w:val="001000000000" w:firstRow="0" w:lastRow="0" w:firstColumn="1" w:lastColumn="0" w:oddVBand="0" w:evenVBand="0" w:oddHBand="0" w:evenHBand="0" w:firstRowFirstColumn="0" w:firstRowLastColumn="0" w:lastRowFirstColumn="0" w:lastRowLastColumn="0"/>
            <w:tcW w:w="3209" w:type="dxa"/>
            <w:tcBorders>
              <w:top w:val="single" w:sz="4" w:space="0" w:color="FFFFFF" w:themeColor="background1"/>
              <w:bottom w:val="single" w:sz="4" w:space="0" w:color="FFFFFF" w:themeColor="background1"/>
            </w:tcBorders>
            <w:shd w:val="clear" w:color="auto" w:fill="00C0D6" w:themeFill="accent1"/>
          </w:tcPr>
          <w:p w:rsidR="00EC18C0" w:rsidRPr="00EC18C0" w:rsidRDefault="00EC18C0" w:rsidP="00EC18C0">
            <w:pPr>
              <w:spacing w:before="60" w:after="60"/>
              <w:rPr>
                <w:rFonts w:eastAsia="Calibri"/>
                <w:color w:val="FFFFFF" w:themeColor="background1"/>
              </w:rPr>
            </w:pPr>
            <w:r w:rsidRPr="00EC18C0">
              <w:rPr>
                <w:rFonts w:eastAsia="Calibri"/>
                <w:color w:val="FFFFFF" w:themeColor="background1"/>
              </w:rPr>
              <w:t>Suspected school identified</w:t>
            </w:r>
          </w:p>
        </w:tc>
        <w:tc>
          <w:tcPr>
            <w:tcW w:w="3209" w:type="dxa"/>
            <w:shd w:val="clear" w:color="auto" w:fill="C3F8FF" w:themeFill="accent1" w:themeFillTint="33"/>
          </w:tcPr>
          <w:p w:rsidR="00EC18C0" w:rsidRPr="005D146A" w:rsidRDefault="00EC18C0" w:rsidP="00EC18C0">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Enquire with school whether child has been admitted</w:t>
            </w:r>
            <w:r>
              <w:rPr>
                <w:rFonts w:eastAsia="Calibri"/>
              </w:rPr>
              <w:t>.</w:t>
            </w:r>
          </w:p>
        </w:tc>
        <w:tc>
          <w:tcPr>
            <w:tcW w:w="3210" w:type="dxa"/>
            <w:shd w:val="clear" w:color="auto" w:fill="C3F8FF" w:themeFill="accent1" w:themeFillTint="33"/>
          </w:tcPr>
          <w:p w:rsidR="00EC18C0" w:rsidRPr="005D146A" w:rsidRDefault="00EC18C0" w:rsidP="00EC18C0">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Refer to other LA CME Team</w:t>
            </w:r>
            <w:r>
              <w:rPr>
                <w:rFonts w:eastAsia="Calibri"/>
              </w:rPr>
              <w:t>.</w:t>
            </w:r>
          </w:p>
        </w:tc>
      </w:tr>
      <w:tr w:rsidR="00DC1F5D" w:rsidRPr="008059B8" w:rsidTr="00B554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8059B8" w:rsidRDefault="00DC1F5D" w:rsidP="008059B8">
            <w:pPr>
              <w:spacing w:before="120" w:after="120"/>
              <w:rPr>
                <w:bCs w:val="0"/>
                <w:color w:val="FFFFFF" w:themeColor="background1"/>
                <w:sz w:val="26"/>
                <w:szCs w:val="26"/>
              </w:rPr>
            </w:pPr>
            <w:r w:rsidRPr="008059B8">
              <w:rPr>
                <w:bCs w:val="0"/>
                <w:color w:val="FFFFFF" w:themeColor="background1"/>
                <w:sz w:val="26"/>
                <w:szCs w:val="26"/>
              </w:rPr>
              <w:t>Child’s address in Norfolk but no school place</w:t>
            </w:r>
          </w:p>
        </w:tc>
      </w:tr>
      <w:tr w:rsidR="00DC1F5D" w:rsidRPr="005D146A" w:rsidTr="00B554EF">
        <w:tc>
          <w:tcPr>
            <w:cnfStyle w:val="001000000000" w:firstRow="0" w:lastRow="0" w:firstColumn="1" w:lastColumn="0" w:oddVBand="0" w:evenVBand="0" w:oddHBand="0" w:evenHBand="0" w:firstRowFirstColumn="0" w:firstRowLastColumn="0" w:lastRowFirstColumn="0" w:lastRowLastColumn="0"/>
            <w:tcW w:w="3209" w:type="dxa"/>
            <w:tcBorders>
              <w:top w:val="single" w:sz="4" w:space="0" w:color="FFFFFF" w:themeColor="background1"/>
              <w:left w:val="none" w:sz="0" w:space="0" w:color="auto"/>
              <w:bottom w:val="single" w:sz="4" w:space="0" w:color="00C0D6" w:themeColor="accent1"/>
            </w:tcBorders>
            <w:shd w:val="clear" w:color="auto" w:fill="00C0D6" w:themeFill="accent1"/>
          </w:tcPr>
          <w:p w:rsidR="00DC1F5D" w:rsidRPr="00EC18C0" w:rsidRDefault="00DC1F5D" w:rsidP="00EC18C0">
            <w:pPr>
              <w:spacing w:before="60" w:after="60"/>
              <w:rPr>
                <w:rFonts w:eastAsia="Calibri"/>
                <w:color w:val="FFFFFF" w:themeColor="background1"/>
              </w:rPr>
            </w:pPr>
            <w:r w:rsidRPr="00EC18C0">
              <w:rPr>
                <w:rFonts w:eastAsia="Calibri"/>
                <w:color w:val="FFFFFF" w:themeColor="background1"/>
              </w:rPr>
              <w:t>Admission application made</w:t>
            </w:r>
          </w:p>
        </w:tc>
        <w:tc>
          <w:tcPr>
            <w:tcW w:w="3209" w:type="dxa"/>
            <w:tcBorders>
              <w:top w:val="single" w:sz="4" w:space="0" w:color="FFFFFF" w:themeColor="background1"/>
              <w:bottom w:val="single" w:sz="4" w:space="0" w:color="00C0D6" w:themeColor="accent1"/>
            </w:tcBorders>
            <w:shd w:val="clear" w:color="auto" w:fill="E7FCFF"/>
          </w:tcPr>
          <w:p w:rsidR="00DC1F5D" w:rsidRPr="005D146A" w:rsidRDefault="00DC1F5D" w:rsidP="00EC18C0">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Admissions Team, and where required Fair Access Manager, make offer of school place</w:t>
            </w:r>
            <w:r w:rsidR="00EC18C0">
              <w:rPr>
                <w:rFonts w:eastAsia="Calibri"/>
              </w:rPr>
              <w:t>.</w:t>
            </w:r>
          </w:p>
        </w:tc>
        <w:tc>
          <w:tcPr>
            <w:tcW w:w="3210" w:type="dxa"/>
            <w:tcBorders>
              <w:top w:val="single" w:sz="4" w:space="0" w:color="FFFFFF" w:themeColor="background1"/>
              <w:bottom w:val="single" w:sz="4" w:space="0" w:color="00C0D6" w:themeColor="accent1"/>
            </w:tcBorders>
            <w:shd w:val="clear" w:color="auto" w:fill="E7FCFF"/>
          </w:tcPr>
          <w:p w:rsidR="00DC1F5D" w:rsidRPr="005D146A" w:rsidRDefault="00DC1F5D" w:rsidP="00EC18C0">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CME Team track child’s enrolment into school</w:t>
            </w:r>
            <w:r w:rsidR="00EC18C0">
              <w:rPr>
                <w:rFonts w:eastAsia="Calibri"/>
              </w:rPr>
              <w:t>.</w:t>
            </w:r>
          </w:p>
        </w:tc>
      </w:tr>
      <w:tr w:rsidR="00DC1F5D" w:rsidRPr="005D146A" w:rsidTr="00B554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Borders>
              <w:top w:val="single" w:sz="4" w:space="0" w:color="00C0D6" w:themeColor="accent1"/>
              <w:left w:val="none" w:sz="0" w:space="0" w:color="auto"/>
              <w:bottom w:val="single" w:sz="4" w:space="0" w:color="FFFFFF" w:themeColor="background1"/>
            </w:tcBorders>
            <w:shd w:val="clear" w:color="auto" w:fill="00C0D6" w:themeFill="accent1"/>
          </w:tcPr>
          <w:p w:rsidR="00DC1F5D" w:rsidRPr="00EC18C0" w:rsidRDefault="00DC1F5D" w:rsidP="00EC18C0">
            <w:pPr>
              <w:spacing w:before="60" w:after="60"/>
              <w:rPr>
                <w:rFonts w:eastAsia="Calibri"/>
                <w:color w:val="FFFFFF" w:themeColor="background1"/>
              </w:rPr>
            </w:pPr>
            <w:r w:rsidRPr="00EC18C0">
              <w:rPr>
                <w:rFonts w:eastAsia="Calibri"/>
                <w:color w:val="FFFFFF" w:themeColor="background1"/>
              </w:rPr>
              <w:lastRenderedPageBreak/>
              <w:t>SEN Team arranging admission for child with EHC plan</w:t>
            </w:r>
          </w:p>
        </w:tc>
        <w:tc>
          <w:tcPr>
            <w:tcW w:w="3209" w:type="dxa"/>
            <w:tcBorders>
              <w:top w:val="single" w:sz="4" w:space="0" w:color="00C0D6" w:themeColor="accent1"/>
            </w:tcBorders>
            <w:shd w:val="clear" w:color="auto" w:fill="C3F8FF" w:themeFill="accent1" w:themeFillTint="33"/>
          </w:tcPr>
          <w:p w:rsidR="00DC1F5D" w:rsidRPr="005D146A" w:rsidRDefault="00DC1F5D" w:rsidP="00EC18C0">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SEN Team make offer of school place</w:t>
            </w:r>
            <w:r w:rsidR="00EC18C0">
              <w:rPr>
                <w:rFonts w:eastAsia="Calibri"/>
              </w:rPr>
              <w:t>.</w:t>
            </w:r>
          </w:p>
        </w:tc>
        <w:tc>
          <w:tcPr>
            <w:tcW w:w="3210" w:type="dxa"/>
            <w:tcBorders>
              <w:top w:val="single" w:sz="4" w:space="0" w:color="00C0D6" w:themeColor="accent1"/>
            </w:tcBorders>
            <w:shd w:val="clear" w:color="auto" w:fill="C3F8FF" w:themeFill="accent1" w:themeFillTint="33"/>
          </w:tcPr>
          <w:p w:rsidR="00DC1F5D" w:rsidRPr="005D146A" w:rsidRDefault="00DC1F5D" w:rsidP="00EC18C0">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CME Team track child’s enrolment into school</w:t>
            </w:r>
            <w:r w:rsidR="00EC18C0">
              <w:rPr>
                <w:rFonts w:eastAsia="Calibri"/>
              </w:rPr>
              <w:t>.</w:t>
            </w:r>
          </w:p>
        </w:tc>
      </w:tr>
      <w:tr w:rsidR="00DC1F5D" w:rsidRPr="005D146A" w:rsidTr="00B554EF">
        <w:tc>
          <w:tcPr>
            <w:cnfStyle w:val="001000000000" w:firstRow="0" w:lastRow="0" w:firstColumn="1" w:lastColumn="0" w:oddVBand="0" w:evenVBand="0" w:oddHBand="0" w:evenHBand="0" w:firstRowFirstColumn="0" w:firstRowLastColumn="0" w:lastRowFirstColumn="0" w:lastRowLastColumn="0"/>
            <w:tcW w:w="3209" w:type="dxa"/>
            <w:tcBorders>
              <w:top w:val="single" w:sz="4" w:space="0" w:color="FFFFFF" w:themeColor="background1"/>
              <w:left w:val="none" w:sz="0" w:space="0" w:color="auto"/>
              <w:bottom w:val="single" w:sz="4" w:space="0" w:color="FFFFFF" w:themeColor="background1"/>
            </w:tcBorders>
            <w:shd w:val="clear" w:color="auto" w:fill="00C0D6" w:themeFill="accent1"/>
          </w:tcPr>
          <w:p w:rsidR="00DC1F5D" w:rsidRPr="00EC18C0" w:rsidRDefault="00DC1F5D" w:rsidP="00EC18C0">
            <w:pPr>
              <w:spacing w:before="60" w:after="60"/>
              <w:rPr>
                <w:rFonts w:eastAsia="Calibri"/>
                <w:color w:val="FFFFFF" w:themeColor="background1"/>
              </w:rPr>
            </w:pPr>
            <w:r w:rsidRPr="00EC18C0">
              <w:rPr>
                <w:rFonts w:eastAsia="Calibri"/>
                <w:color w:val="FFFFFF" w:themeColor="background1"/>
              </w:rPr>
              <w:t>No admission application made</w:t>
            </w:r>
          </w:p>
        </w:tc>
        <w:tc>
          <w:tcPr>
            <w:tcW w:w="3209" w:type="dxa"/>
            <w:shd w:val="clear" w:color="auto" w:fill="E7FCFF"/>
          </w:tcPr>
          <w:p w:rsidR="00DC1F5D" w:rsidRPr="005D146A" w:rsidRDefault="00DC1F5D" w:rsidP="00EC18C0">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CME Team refer to Attendance Team who undertake school attendance order process and ensure child is enrolled into school.</w:t>
            </w:r>
          </w:p>
        </w:tc>
        <w:tc>
          <w:tcPr>
            <w:tcW w:w="3210" w:type="dxa"/>
            <w:shd w:val="clear" w:color="auto" w:fill="E7FCFF"/>
          </w:tcPr>
          <w:p w:rsidR="00DC1F5D" w:rsidRPr="005D146A" w:rsidRDefault="00DC1F5D" w:rsidP="00EC18C0">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r w:rsidRPr="005D146A">
              <w:rPr>
                <w:rFonts w:eastAsia="Calibri"/>
              </w:rPr>
              <w:t>CME Team track child’s enrolment into school</w:t>
            </w:r>
            <w:r w:rsidR="00EC18C0">
              <w:rPr>
                <w:rFonts w:eastAsia="Calibri"/>
              </w:rPr>
              <w:t>.</w:t>
            </w:r>
          </w:p>
        </w:tc>
      </w:tr>
      <w:tr w:rsidR="00DC1F5D" w:rsidRPr="005D146A" w:rsidTr="00B554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Borders>
              <w:top w:val="single" w:sz="4" w:space="0" w:color="FFFFFF" w:themeColor="background1"/>
              <w:left w:val="none" w:sz="0" w:space="0" w:color="auto"/>
              <w:bottom w:val="none" w:sz="0" w:space="0" w:color="auto"/>
            </w:tcBorders>
            <w:shd w:val="clear" w:color="auto" w:fill="00C0D6" w:themeFill="accent1"/>
          </w:tcPr>
          <w:p w:rsidR="00DC1F5D" w:rsidRPr="00EC18C0" w:rsidRDefault="00DC1F5D" w:rsidP="00EC18C0">
            <w:pPr>
              <w:spacing w:before="60" w:after="60"/>
              <w:rPr>
                <w:rFonts w:eastAsia="Calibri"/>
                <w:color w:val="FFFFFF" w:themeColor="background1"/>
              </w:rPr>
            </w:pPr>
            <w:r w:rsidRPr="00EC18C0">
              <w:rPr>
                <w:rFonts w:eastAsia="Calibri"/>
                <w:color w:val="FFFFFF" w:themeColor="background1"/>
              </w:rPr>
              <w:t>No evidence of suitable elective home education in place</w:t>
            </w:r>
          </w:p>
        </w:tc>
        <w:tc>
          <w:tcPr>
            <w:tcW w:w="3209" w:type="dxa"/>
            <w:shd w:val="clear" w:color="auto" w:fill="C3F8FF" w:themeFill="accent1" w:themeFillTint="33"/>
          </w:tcPr>
          <w:p w:rsidR="00EC18C0" w:rsidRDefault="00DC1F5D" w:rsidP="00EC18C0">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Services to Home Educators refer to Attendance and CME Team.</w:t>
            </w:r>
            <w:r w:rsidR="00EC18C0">
              <w:rPr>
                <w:rFonts w:eastAsia="Calibri"/>
              </w:rPr>
              <w:br/>
            </w:r>
          </w:p>
          <w:p w:rsidR="00DC1F5D" w:rsidRPr="005D146A" w:rsidRDefault="00DC1F5D" w:rsidP="00EC18C0">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Attendance Team undertake school attendance order process and ensure child is enrolled into school</w:t>
            </w:r>
          </w:p>
        </w:tc>
        <w:tc>
          <w:tcPr>
            <w:tcW w:w="3210" w:type="dxa"/>
            <w:shd w:val="clear" w:color="auto" w:fill="C3F8FF" w:themeFill="accent1" w:themeFillTint="33"/>
          </w:tcPr>
          <w:p w:rsidR="00DC1F5D" w:rsidRPr="005D146A" w:rsidRDefault="00DC1F5D" w:rsidP="00EC18C0">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CME Team track child’s enrolment into school</w:t>
            </w:r>
            <w:r w:rsidR="00EC18C0">
              <w:rPr>
                <w:rFonts w:eastAsia="Calibri"/>
              </w:rPr>
              <w:t>.</w:t>
            </w:r>
          </w:p>
        </w:tc>
      </w:tr>
      <w:bookmarkEnd w:id="37"/>
    </w:tbl>
    <w:p w:rsidR="00DC1F5D" w:rsidRPr="005D146A" w:rsidRDefault="00DC1F5D" w:rsidP="00AA5087">
      <w:pPr>
        <w:rPr>
          <w:rFonts w:eastAsia="Times New Roman"/>
        </w:rPr>
      </w:pPr>
    </w:p>
    <w:p w:rsidR="00DC1F5D" w:rsidRPr="00C50B03" w:rsidRDefault="00DC1F5D" w:rsidP="00C50B03">
      <w:pPr>
        <w:pStyle w:val="Heading3"/>
        <w:rPr>
          <w:sz w:val="26"/>
          <w:szCs w:val="26"/>
        </w:rPr>
      </w:pPr>
      <w:bookmarkStart w:id="38" w:name="_Toc2951082"/>
      <w:r w:rsidRPr="00C50B03">
        <w:rPr>
          <w:sz w:val="26"/>
          <w:szCs w:val="26"/>
        </w:rPr>
        <w:t>Use of social m</w:t>
      </w:r>
      <w:r w:rsidR="00AA5087" w:rsidRPr="00C50B03">
        <w:rPr>
          <w:sz w:val="26"/>
          <w:szCs w:val="26"/>
        </w:rPr>
        <w:t>edia to locate missing children</w:t>
      </w:r>
      <w:bookmarkEnd w:id="38"/>
    </w:p>
    <w:p w:rsidR="00AA5087" w:rsidRDefault="00AA5087" w:rsidP="00AA5087">
      <w:pPr>
        <w:rPr>
          <w:rFonts w:eastAsia="Times New Roman"/>
        </w:rPr>
      </w:pPr>
    </w:p>
    <w:p w:rsidR="00DC1F5D" w:rsidRPr="005D146A" w:rsidRDefault="00DC1F5D" w:rsidP="00AA5087">
      <w:pPr>
        <w:rPr>
          <w:rFonts w:eastAsia="Times New Roman"/>
        </w:rPr>
      </w:pPr>
      <w:r w:rsidRPr="005D146A">
        <w:rPr>
          <w:rFonts w:eastAsia="Times New Roman"/>
        </w:rPr>
        <w:t>CME Team will use publicly available social media to assist in their investigations to locate missing children.</w:t>
      </w:r>
    </w:p>
    <w:p w:rsidR="00DC1F5D" w:rsidRPr="00AA5087" w:rsidRDefault="00DC1F5D" w:rsidP="00AA5087">
      <w:pPr>
        <w:rPr>
          <w:rFonts w:eastAsia="Times New Roman"/>
        </w:rPr>
      </w:pPr>
    </w:p>
    <w:p w:rsidR="00DC1F5D" w:rsidRPr="00C50B03" w:rsidRDefault="00DC1F5D" w:rsidP="00C50B03">
      <w:pPr>
        <w:pStyle w:val="Heading3"/>
        <w:rPr>
          <w:sz w:val="26"/>
          <w:szCs w:val="26"/>
        </w:rPr>
      </w:pPr>
      <w:bookmarkStart w:id="39" w:name="_Toc2951083"/>
      <w:r w:rsidRPr="00C50B03">
        <w:rPr>
          <w:sz w:val="26"/>
          <w:szCs w:val="26"/>
        </w:rPr>
        <w:t>Unresolved children missing education cases</w:t>
      </w:r>
      <w:bookmarkEnd w:id="39"/>
    </w:p>
    <w:p w:rsidR="00AA5087" w:rsidRDefault="00AA5087" w:rsidP="00AA5087">
      <w:pPr>
        <w:rPr>
          <w:rFonts w:eastAsia="Times New Roman"/>
        </w:rPr>
      </w:pPr>
    </w:p>
    <w:p w:rsidR="00DC1F5D" w:rsidRPr="005D146A" w:rsidRDefault="00DC1F5D" w:rsidP="00AA5087">
      <w:pPr>
        <w:rPr>
          <w:rFonts w:eastAsia="Times New Roman"/>
        </w:rPr>
      </w:pPr>
      <w:r w:rsidRPr="005D146A">
        <w:rPr>
          <w:rFonts w:eastAsia="Times New Roman"/>
        </w:rPr>
        <w:t xml:space="preserve">In some instances, following extensive investigation the CME Team will not be able to establish the whereabouts of a child.  In these circumstances, the CME Officer will complete </w:t>
      </w:r>
      <w:r w:rsidR="005A2028" w:rsidRPr="005A2028">
        <w:rPr>
          <w:rFonts w:eastAsia="Calibri"/>
          <w:highlight w:val="yellow"/>
        </w:rPr>
        <w:t>School risk assessment for possible p</w:t>
      </w:r>
      <w:r w:rsidR="005A2028">
        <w:rPr>
          <w:rFonts w:eastAsia="Calibri"/>
          <w:highlight w:val="yellow"/>
        </w:rPr>
        <w:t xml:space="preserve">upil </w:t>
      </w:r>
      <w:r w:rsidR="005A2028" w:rsidRPr="005A2028">
        <w:rPr>
          <w:rFonts w:eastAsia="Calibri"/>
          <w:highlight w:val="yellow"/>
        </w:rPr>
        <w:t>missing education</w:t>
      </w:r>
      <w:r w:rsidR="005A2028">
        <w:rPr>
          <w:rFonts w:eastAsia="Calibri"/>
          <w:highlight w:val="yellow"/>
        </w:rPr>
        <w:t xml:space="preserve"> form</w:t>
      </w:r>
      <w:r w:rsidR="005A2028" w:rsidRPr="005D146A">
        <w:rPr>
          <w:rFonts w:eastAsia="Calibri"/>
          <w:highlight w:val="yellow"/>
        </w:rPr>
        <w:t xml:space="preserve"> </w:t>
      </w:r>
      <w:r w:rsidR="005A2028" w:rsidRPr="005D146A">
        <w:rPr>
          <w:rFonts w:eastAsia="Calibri"/>
          <w:color w:val="FF0000"/>
          <w:highlight w:val="yellow"/>
        </w:rPr>
        <w:t>[hyperlink will be inserted when the form is uploaded in CS Procedures]</w:t>
      </w:r>
      <w:r w:rsidRPr="005D146A">
        <w:rPr>
          <w:rFonts w:eastAsia="Times New Roman"/>
        </w:rPr>
        <w:t xml:space="preserve">.  The case will be reviewed within team meetings to identify any other possible routes of investigation and what the next steps will be for the individual case until the child can be located and is no longer a child missing education or ceases to be of compulsory school age. </w:t>
      </w:r>
    </w:p>
    <w:p w:rsidR="00DC1F5D" w:rsidRPr="005D146A" w:rsidRDefault="00DC1F5D" w:rsidP="00AA5087">
      <w:pPr>
        <w:rPr>
          <w:rFonts w:eastAsia="Times New Roman"/>
        </w:rPr>
      </w:pPr>
    </w:p>
    <w:p w:rsidR="00DC1F5D" w:rsidRPr="00C50B03" w:rsidRDefault="00B84B31" w:rsidP="00C50B03">
      <w:pPr>
        <w:pStyle w:val="Heading3"/>
        <w:rPr>
          <w:sz w:val="26"/>
          <w:szCs w:val="26"/>
        </w:rPr>
      </w:pPr>
      <w:bookmarkStart w:id="40" w:name="_Toc2951084"/>
      <w:r>
        <w:rPr>
          <w:sz w:val="26"/>
          <w:szCs w:val="26"/>
        </w:rPr>
        <w:t>Children missing e</w:t>
      </w:r>
      <w:r w:rsidR="00DC1F5D" w:rsidRPr="00C50B03">
        <w:rPr>
          <w:sz w:val="26"/>
          <w:szCs w:val="26"/>
        </w:rPr>
        <w:t>ducation ceasing to be of compulsory school age</w:t>
      </w:r>
      <w:bookmarkEnd w:id="40"/>
    </w:p>
    <w:p w:rsidR="00356C2E" w:rsidRDefault="00356C2E" w:rsidP="00AA5087">
      <w:pPr>
        <w:rPr>
          <w:rFonts w:eastAsia="Times New Roman"/>
        </w:rPr>
      </w:pPr>
    </w:p>
    <w:p w:rsidR="00DC1F5D" w:rsidRPr="005D146A" w:rsidRDefault="00DC1F5D" w:rsidP="00AA5087">
      <w:pPr>
        <w:rPr>
          <w:rFonts w:eastAsia="Times New Roman"/>
        </w:rPr>
      </w:pPr>
      <w:r w:rsidRPr="005D146A">
        <w:rPr>
          <w:rFonts w:eastAsia="Times New Roman"/>
        </w:rPr>
        <w:t>If the CME Team has not been able to locate the whereabouts of a child missing education or the child was not enrolled in a school at the point of ceasing to be of compulsory school age, the CME Team will inform the Keeping in Touch Team.</w:t>
      </w:r>
    </w:p>
    <w:p w:rsidR="00DC1F5D" w:rsidRPr="005D146A" w:rsidRDefault="00DC1F5D" w:rsidP="00AA5087">
      <w:pPr>
        <w:rPr>
          <w:rFonts w:eastAsia="Times New Roman"/>
        </w:rPr>
      </w:pPr>
    </w:p>
    <w:p w:rsidR="00DC1F5D" w:rsidRPr="00C50B03" w:rsidRDefault="00B84B31" w:rsidP="00C50B03">
      <w:pPr>
        <w:pStyle w:val="Heading3"/>
        <w:rPr>
          <w:sz w:val="26"/>
          <w:szCs w:val="26"/>
        </w:rPr>
      </w:pPr>
      <w:bookmarkStart w:id="41" w:name="_Toc2951085"/>
      <w:r>
        <w:rPr>
          <w:sz w:val="26"/>
          <w:szCs w:val="26"/>
        </w:rPr>
        <w:t>CME Team supervision and s</w:t>
      </w:r>
      <w:r w:rsidR="00DC1F5D" w:rsidRPr="00C50B03">
        <w:rPr>
          <w:sz w:val="26"/>
          <w:szCs w:val="26"/>
        </w:rPr>
        <w:t>upport</w:t>
      </w:r>
      <w:bookmarkEnd w:id="41"/>
    </w:p>
    <w:p w:rsidR="00356C2E" w:rsidRDefault="00356C2E" w:rsidP="00AA5087">
      <w:pPr>
        <w:rPr>
          <w:rFonts w:eastAsia="Times New Roman"/>
        </w:rPr>
      </w:pPr>
    </w:p>
    <w:p w:rsidR="00DC1F5D" w:rsidRPr="00B84B31" w:rsidRDefault="00DC1F5D" w:rsidP="00AA5087">
      <w:pPr>
        <w:rPr>
          <w:rFonts w:eastAsia="Times New Roman"/>
        </w:rPr>
      </w:pPr>
      <w:r w:rsidRPr="005D146A">
        <w:rPr>
          <w:rFonts w:eastAsia="Times New Roman"/>
        </w:rPr>
        <w:t>The CME Team holds monthly team meetings, group and individual supervision.</w:t>
      </w:r>
      <w:r w:rsidRPr="005D146A">
        <w:rPr>
          <w:rFonts w:eastAsia="Times New Roman"/>
          <w:b/>
        </w:rPr>
        <w:t xml:space="preserve">  </w:t>
      </w:r>
      <w:r w:rsidRPr="005D146A">
        <w:rPr>
          <w:rFonts w:eastAsia="Times New Roman"/>
        </w:rPr>
        <w:t>These are the main ways in which the team monitors and reviews work, ensures staff are properly supported and continue to develop their skills and achieve agreed objectives and outcomes to enable children and young peop</w:t>
      </w:r>
      <w:r w:rsidR="00B84B31">
        <w:rPr>
          <w:rFonts w:eastAsia="Times New Roman"/>
        </w:rPr>
        <w:t>le to achieve better outcomes.</w:t>
      </w:r>
    </w:p>
    <w:p w:rsidR="00DC1F5D" w:rsidRPr="005D146A" w:rsidRDefault="00DC1F5D" w:rsidP="00AA5087">
      <w:pPr>
        <w:rPr>
          <w:rFonts w:eastAsia="Times New Roman"/>
        </w:rPr>
      </w:pPr>
    </w:p>
    <w:p w:rsidR="005D146A" w:rsidRPr="005D146A" w:rsidRDefault="005D146A" w:rsidP="00AA5087">
      <w:pPr>
        <w:rPr>
          <w:rFonts w:eastAsia="Times New Roman"/>
        </w:rPr>
      </w:pPr>
    </w:p>
    <w:p w:rsidR="00DC1F5D" w:rsidRPr="005D146A" w:rsidRDefault="005D146A" w:rsidP="00AA5087">
      <w:pPr>
        <w:pStyle w:val="Heading2"/>
      </w:pPr>
      <w:bookmarkStart w:id="42" w:name="_Toc2951086"/>
      <w:r w:rsidRPr="005D146A">
        <w:t>Section 9 –</w:t>
      </w:r>
      <w:r w:rsidR="00B84B31">
        <w:t xml:space="preserve"> Information sharing and general data protection r</w:t>
      </w:r>
      <w:r w:rsidR="00DC1F5D" w:rsidRPr="005D146A">
        <w:t>egulations</w:t>
      </w:r>
      <w:bookmarkEnd w:id="42"/>
    </w:p>
    <w:p w:rsidR="00DC1F5D" w:rsidRPr="005D146A" w:rsidRDefault="00DC1F5D" w:rsidP="00AA5087">
      <w:pPr>
        <w:rPr>
          <w:rFonts w:eastAsia="Times New Roman"/>
        </w:rPr>
      </w:pPr>
    </w:p>
    <w:p w:rsidR="00DC1F5D" w:rsidRPr="005D146A" w:rsidRDefault="00DC1F5D" w:rsidP="00AA5087">
      <w:pPr>
        <w:rPr>
          <w:rFonts w:eastAsia="Times New Roman"/>
        </w:rPr>
      </w:pPr>
      <w:r w:rsidRPr="005D146A">
        <w:rPr>
          <w:rFonts w:eastAsia="Times New Roman"/>
        </w:rPr>
        <w:t xml:space="preserve">Sharing information is vital for early intervention to ensure that children receive the services that they require </w:t>
      </w:r>
      <w:r w:rsidR="00C32035">
        <w:rPr>
          <w:rFonts w:eastAsia="Times New Roman"/>
        </w:rPr>
        <w:t>and to protect them from harm.</w:t>
      </w:r>
    </w:p>
    <w:p w:rsidR="00DC1F5D" w:rsidRPr="005D146A" w:rsidRDefault="00DC1F5D" w:rsidP="00AA5087">
      <w:pPr>
        <w:rPr>
          <w:rFonts w:eastAsia="Times New Roman"/>
        </w:rPr>
      </w:pPr>
    </w:p>
    <w:p w:rsidR="00DC1F5D" w:rsidRDefault="00DC1F5D" w:rsidP="00AA5087">
      <w:pPr>
        <w:rPr>
          <w:rFonts w:eastAsia="Times New Roman"/>
          <w:bCs/>
        </w:rPr>
      </w:pPr>
      <w:r w:rsidRPr="005D146A">
        <w:rPr>
          <w:rFonts w:eastAsia="Times New Roman"/>
        </w:rPr>
        <w:t xml:space="preserve">Under the GDPR and Data Protection Act 2018 we may share information </w:t>
      </w:r>
      <w:r w:rsidRPr="005D146A">
        <w:rPr>
          <w:rFonts w:eastAsia="Times New Roman"/>
          <w:b/>
        </w:rPr>
        <w:t>without consent</w:t>
      </w:r>
      <w:r w:rsidRPr="005D146A">
        <w:rPr>
          <w:rFonts w:eastAsia="Times New Roman"/>
        </w:rPr>
        <w:t xml:space="preserve"> where we are performing a task in the public interest, for example, we are undertaking our legal duty to promote the welfare of children under the Children Act.</w:t>
      </w:r>
      <w:r w:rsidRPr="005D146A">
        <w:rPr>
          <w:rFonts w:eastAsia="Times New Roman"/>
          <w:b/>
          <w:bCs/>
        </w:rPr>
        <w:t xml:space="preserve">  </w:t>
      </w:r>
      <w:r w:rsidRPr="005D146A">
        <w:rPr>
          <w:rFonts w:eastAsia="Times New Roman"/>
          <w:bCs/>
        </w:rPr>
        <w:t>Further examples of the legal basis for sharing information for this purpose are set out below:</w:t>
      </w:r>
    </w:p>
    <w:p w:rsidR="00356C2E" w:rsidRPr="005D146A" w:rsidRDefault="00356C2E" w:rsidP="00AA5087">
      <w:pPr>
        <w:rPr>
          <w:rFonts w:eastAsia="Times New Roman"/>
          <w:bCs/>
        </w:rPr>
      </w:pPr>
    </w:p>
    <w:p w:rsidR="00DC1F5D" w:rsidRPr="00356C2E" w:rsidRDefault="00DC1F5D" w:rsidP="00356C2E">
      <w:pPr>
        <w:pStyle w:val="Bullets"/>
        <w:ind w:left="426" w:hanging="426"/>
      </w:pPr>
      <w:r w:rsidRPr="00356C2E">
        <w:t>Section 17 of the Children Act 1989 as a child missing from education is</w:t>
      </w:r>
      <w:r w:rsidR="00356C2E">
        <w:t xml:space="preserve"> deemed to be a “child in need”;</w:t>
      </w:r>
    </w:p>
    <w:p w:rsidR="00DC1F5D" w:rsidRPr="00356C2E" w:rsidRDefault="00DC1F5D" w:rsidP="00356C2E">
      <w:pPr>
        <w:pStyle w:val="Bullets"/>
        <w:ind w:left="426" w:hanging="426"/>
      </w:pPr>
      <w:r w:rsidRPr="00356C2E">
        <w:t>Section 27 of the Children Act 1989 which states that a Local Authority may request help from any Local Education Authority and other agencies in exercising their duty to provide support and services to children in need and that Education staff have a duty to gather</w:t>
      </w:r>
      <w:r w:rsidR="00356C2E">
        <w:t xml:space="preserve"> information regarding concerns;</w:t>
      </w:r>
    </w:p>
    <w:p w:rsidR="00DC1F5D" w:rsidRPr="00356C2E" w:rsidRDefault="00DC1F5D" w:rsidP="00356C2E">
      <w:pPr>
        <w:pStyle w:val="Bullets"/>
        <w:ind w:left="426" w:hanging="426"/>
      </w:pPr>
      <w:r w:rsidRPr="00356C2E">
        <w:t>Section 7 of the Education Act 1996, which states that it is the duty of the parent of every child aged 5 to 16 to cause the child to receive efficient full-time education, suitable to their age, ability or aptitude and to any special need they may have, either by regular attendance at school or otherwise</w:t>
      </w:r>
      <w:r w:rsidR="00356C2E">
        <w:t>.</w:t>
      </w:r>
    </w:p>
    <w:p w:rsidR="00DC1F5D" w:rsidRPr="005D146A" w:rsidRDefault="00DC1F5D" w:rsidP="00AA5087">
      <w:pPr>
        <w:rPr>
          <w:rFonts w:eastAsia="Times New Roman"/>
          <w:bCs/>
        </w:rPr>
      </w:pPr>
    </w:p>
    <w:p w:rsidR="00DC1F5D" w:rsidRPr="005D146A" w:rsidRDefault="00DC1F5D" w:rsidP="00AA5087">
      <w:pPr>
        <w:rPr>
          <w:rFonts w:eastAsia="Times New Roman"/>
          <w:color w:val="222222"/>
          <w:lang w:eastAsia="en-GB"/>
        </w:rPr>
      </w:pPr>
      <w:r w:rsidRPr="005D146A">
        <w:rPr>
          <w:rFonts w:eastAsia="Calibri"/>
          <w:bCs/>
          <w:color w:val="000000"/>
        </w:rPr>
        <w:t xml:space="preserve">There is an additional condition to be met in respect of “special category data” (e.g.  </w:t>
      </w:r>
      <w:r w:rsidRPr="005D146A">
        <w:rPr>
          <w:rFonts w:eastAsia="Times New Roman"/>
          <w:color w:val="222222"/>
          <w:lang w:eastAsia="en-GB"/>
        </w:rPr>
        <w:t xml:space="preserve">racial or ethnic origin, political opinions, </w:t>
      </w:r>
      <w:r w:rsidRPr="005D146A">
        <w:rPr>
          <w:rFonts w:eastAsia="Times New Roman"/>
          <w:bCs/>
          <w:color w:val="222222"/>
          <w:bdr w:val="none" w:sz="0" w:space="0" w:color="auto" w:frame="1"/>
          <w:lang w:eastAsia="en-GB"/>
        </w:rPr>
        <w:t>religious</w:t>
      </w:r>
      <w:r w:rsidRPr="005D146A">
        <w:rPr>
          <w:rFonts w:eastAsia="Times New Roman"/>
          <w:color w:val="222222"/>
          <w:lang w:eastAsia="en-GB"/>
        </w:rPr>
        <w:t xml:space="preserve"> beliefs or other beliefs of a similar nature, </w:t>
      </w:r>
      <w:r w:rsidRPr="005D146A">
        <w:rPr>
          <w:rFonts w:eastAsia="Times New Roman"/>
          <w:bCs/>
          <w:color w:val="222222"/>
          <w:bdr w:val="none" w:sz="0" w:space="0" w:color="auto" w:frame="1"/>
          <w:lang w:eastAsia="en-GB"/>
        </w:rPr>
        <w:t>physical</w:t>
      </w:r>
      <w:r w:rsidRPr="005D146A">
        <w:rPr>
          <w:rFonts w:eastAsia="Times New Roman"/>
          <w:color w:val="222222"/>
          <w:lang w:eastAsia="en-GB"/>
        </w:rPr>
        <w:t xml:space="preserve"> or mental health or condition, </w:t>
      </w:r>
      <w:r w:rsidRPr="005D146A">
        <w:rPr>
          <w:rFonts w:eastAsia="Times New Roman"/>
          <w:bCs/>
          <w:color w:val="222222"/>
          <w:bdr w:val="none" w:sz="0" w:space="0" w:color="auto" w:frame="1"/>
          <w:lang w:eastAsia="en-GB"/>
        </w:rPr>
        <w:t>sex</w:t>
      </w:r>
      <w:r w:rsidRPr="005D146A">
        <w:rPr>
          <w:rFonts w:eastAsia="Times New Roman"/>
          <w:color w:val="222222"/>
          <w:lang w:eastAsia="en-GB"/>
        </w:rPr>
        <w:t xml:space="preserve"> life and </w:t>
      </w:r>
      <w:r w:rsidRPr="005D146A">
        <w:rPr>
          <w:rFonts w:eastAsia="Times New Roman"/>
          <w:bCs/>
          <w:color w:val="222222"/>
          <w:bdr w:val="none" w:sz="0" w:space="0" w:color="auto" w:frame="1"/>
          <w:lang w:eastAsia="en-GB"/>
        </w:rPr>
        <w:t>sexual orientation). In respect of this type of personal data we must not only have a legal basis (as explained above) but also show that it is</w:t>
      </w:r>
      <w:r w:rsidRPr="005D146A">
        <w:rPr>
          <w:rFonts w:eastAsia="Calibri"/>
          <w:bCs/>
          <w:color w:val="000000"/>
        </w:rPr>
        <w:t xml:space="preserve"> necessary for reasons of substantial public interest. There may well be substantial public interest reasons to share special category data without consent for the purpose of carrying out an CME inves</w:t>
      </w:r>
      <w:r w:rsidR="00356C2E">
        <w:rPr>
          <w:rFonts w:eastAsia="Calibri"/>
          <w:bCs/>
          <w:color w:val="000000"/>
        </w:rPr>
        <w:t>tigation.</w:t>
      </w:r>
    </w:p>
    <w:p w:rsidR="00DC1F5D" w:rsidRPr="005D146A" w:rsidRDefault="00DC1F5D" w:rsidP="00AA5087">
      <w:pPr>
        <w:rPr>
          <w:rFonts w:eastAsia="Times New Roman"/>
          <w:bCs/>
        </w:rPr>
      </w:pPr>
    </w:p>
    <w:p w:rsidR="00DC1F5D" w:rsidRPr="005D146A" w:rsidRDefault="00DC1F5D" w:rsidP="00AA5087">
      <w:pPr>
        <w:rPr>
          <w:rFonts w:eastAsia="Times New Roman"/>
        </w:rPr>
      </w:pPr>
      <w:r w:rsidRPr="005D146A">
        <w:rPr>
          <w:rFonts w:eastAsia="Times New Roman"/>
          <w:bCs/>
        </w:rPr>
        <w:t>In addition, where sharing information</w:t>
      </w:r>
      <w:r w:rsidRPr="005D146A">
        <w:rPr>
          <w:rFonts w:eastAsia="Times New Roman"/>
        </w:rPr>
        <w:t xml:space="preserve"> </w:t>
      </w:r>
      <w:r w:rsidRPr="005D146A">
        <w:rPr>
          <w:rFonts w:eastAsia="Times New Roman"/>
          <w:bCs/>
        </w:rPr>
        <w:t xml:space="preserve">is likely to support the safeguarding and protection of a child, </w:t>
      </w:r>
      <w:r w:rsidRPr="005D146A">
        <w:rPr>
          <w:rFonts w:eastAsia="Times New Roman"/>
        </w:rPr>
        <w:t>there should be no barriers to the sharing of information</w:t>
      </w:r>
      <w:r w:rsidRPr="005D146A">
        <w:rPr>
          <w:rFonts w:eastAsia="Times New Roman"/>
          <w:b/>
          <w:bCs/>
        </w:rPr>
        <w:t xml:space="preserve"> </w:t>
      </w:r>
      <w:r w:rsidRPr="005D146A">
        <w:rPr>
          <w:rFonts w:eastAsia="Times New Roman"/>
        </w:rPr>
        <w:t xml:space="preserve">so that a </w:t>
      </w:r>
      <w:r w:rsidR="00C32035">
        <w:rPr>
          <w:rFonts w:eastAsia="Times New Roman"/>
        </w:rPr>
        <w:t>proper assessment can be made.</w:t>
      </w:r>
    </w:p>
    <w:p w:rsidR="00DC1F5D" w:rsidRPr="00356C2E" w:rsidRDefault="00DC1F5D" w:rsidP="00AA5087">
      <w:pPr>
        <w:rPr>
          <w:rFonts w:eastAsia="Times New Roman"/>
          <w:bCs/>
        </w:rPr>
      </w:pPr>
    </w:p>
    <w:p w:rsidR="00DC1F5D" w:rsidRDefault="00DC1F5D" w:rsidP="00AA5087">
      <w:pPr>
        <w:rPr>
          <w:rFonts w:eastAsia="Times New Roman"/>
          <w:bCs/>
        </w:rPr>
      </w:pPr>
      <w:r w:rsidRPr="005D146A">
        <w:rPr>
          <w:rFonts w:eastAsia="Times New Roman"/>
          <w:bCs/>
        </w:rPr>
        <w:t>As well as having a legal basis for sharing information we must also ensure that:</w:t>
      </w:r>
    </w:p>
    <w:p w:rsidR="00356C2E" w:rsidRPr="005D146A" w:rsidRDefault="00356C2E" w:rsidP="00AA5087">
      <w:pPr>
        <w:rPr>
          <w:rFonts w:eastAsia="Times New Roman"/>
          <w:bCs/>
        </w:rPr>
      </w:pPr>
    </w:p>
    <w:p w:rsidR="00DC1F5D" w:rsidRPr="00356C2E" w:rsidRDefault="00DC1F5D" w:rsidP="00356C2E">
      <w:pPr>
        <w:pStyle w:val="Bullets"/>
        <w:ind w:left="426" w:hanging="426"/>
      </w:pPr>
      <w:r w:rsidRPr="005D146A">
        <w:rPr>
          <w:rFonts w:eastAsia="Times New Roman"/>
          <w:bCs/>
        </w:rPr>
        <w:t xml:space="preserve">It is </w:t>
      </w:r>
      <w:r w:rsidRPr="005D146A">
        <w:rPr>
          <w:rFonts w:eastAsia="Times New Roman"/>
          <w:b/>
          <w:bCs/>
        </w:rPr>
        <w:t>necessary</w:t>
      </w:r>
      <w:r w:rsidRPr="005D146A">
        <w:rPr>
          <w:rFonts w:eastAsia="Times New Roman"/>
          <w:bCs/>
        </w:rPr>
        <w:t xml:space="preserve"> to share the information for purpose of the CME investigation</w:t>
      </w:r>
      <w:r w:rsidR="00C32035">
        <w:rPr>
          <w:rFonts w:eastAsia="Times New Roman"/>
          <w:bCs/>
        </w:rPr>
        <w:t>;</w:t>
      </w:r>
    </w:p>
    <w:p w:rsidR="00DC1F5D" w:rsidRPr="00356C2E" w:rsidRDefault="00DC1F5D" w:rsidP="00356C2E">
      <w:pPr>
        <w:pStyle w:val="Bullets"/>
        <w:ind w:left="426" w:hanging="426"/>
      </w:pPr>
      <w:r w:rsidRPr="005D146A">
        <w:rPr>
          <w:rFonts w:eastAsia="Times New Roman"/>
          <w:bCs/>
        </w:rPr>
        <w:t xml:space="preserve">The information we intend to share is </w:t>
      </w:r>
      <w:r w:rsidRPr="005D146A">
        <w:rPr>
          <w:rFonts w:eastAsia="Times New Roman"/>
          <w:b/>
          <w:bCs/>
        </w:rPr>
        <w:t xml:space="preserve">proportionate </w:t>
      </w:r>
      <w:r w:rsidR="004D7DAD">
        <w:rPr>
          <w:rFonts w:eastAsia="Times New Roman"/>
          <w:bCs/>
        </w:rPr>
        <w:t>i.e. we only share what</w:t>
      </w:r>
      <w:r w:rsidRPr="005D146A">
        <w:rPr>
          <w:rFonts w:eastAsia="Times New Roman"/>
          <w:bCs/>
        </w:rPr>
        <w:t xml:space="preserve"> is needed to pursue our investigation and no more</w:t>
      </w:r>
      <w:r w:rsidR="00C32035">
        <w:rPr>
          <w:rFonts w:eastAsia="Times New Roman"/>
          <w:bCs/>
        </w:rPr>
        <w:t>;</w:t>
      </w:r>
    </w:p>
    <w:p w:rsidR="00DC1F5D" w:rsidRPr="00356C2E" w:rsidRDefault="00DC1F5D" w:rsidP="00356C2E">
      <w:pPr>
        <w:pStyle w:val="Bullets"/>
        <w:ind w:left="426" w:hanging="426"/>
      </w:pPr>
      <w:r w:rsidRPr="005D146A">
        <w:rPr>
          <w:rFonts w:eastAsia="Times New Roman"/>
          <w:bCs/>
        </w:rPr>
        <w:t xml:space="preserve">The information is </w:t>
      </w:r>
      <w:r w:rsidRPr="005D146A">
        <w:rPr>
          <w:rFonts w:eastAsia="Times New Roman"/>
          <w:b/>
          <w:bCs/>
        </w:rPr>
        <w:t>relevant</w:t>
      </w:r>
      <w:r w:rsidRPr="005D146A">
        <w:rPr>
          <w:rFonts w:eastAsia="Times New Roman"/>
          <w:bCs/>
        </w:rPr>
        <w:t xml:space="preserve"> to the investigation</w:t>
      </w:r>
      <w:r w:rsidR="00C32035">
        <w:rPr>
          <w:rFonts w:eastAsia="Times New Roman"/>
          <w:bCs/>
        </w:rPr>
        <w:t>;</w:t>
      </w:r>
    </w:p>
    <w:p w:rsidR="00DC1F5D" w:rsidRPr="00356C2E" w:rsidRDefault="00DC1F5D" w:rsidP="00356C2E">
      <w:pPr>
        <w:pStyle w:val="Bullets"/>
        <w:ind w:left="426" w:hanging="426"/>
      </w:pPr>
      <w:r w:rsidRPr="005D146A">
        <w:rPr>
          <w:rFonts w:eastAsia="Times New Roman"/>
          <w:bCs/>
        </w:rPr>
        <w:t xml:space="preserve">The information is </w:t>
      </w:r>
      <w:r w:rsidRPr="005D146A">
        <w:rPr>
          <w:rFonts w:eastAsia="Times New Roman"/>
          <w:b/>
          <w:bCs/>
        </w:rPr>
        <w:t>accurate</w:t>
      </w:r>
      <w:r w:rsidR="00C32035">
        <w:rPr>
          <w:rFonts w:eastAsia="Times New Roman"/>
          <w:b/>
          <w:bCs/>
        </w:rPr>
        <w:t>;</w:t>
      </w:r>
    </w:p>
    <w:p w:rsidR="00DC1F5D" w:rsidRPr="00356C2E" w:rsidRDefault="00DC1F5D" w:rsidP="00356C2E">
      <w:pPr>
        <w:pStyle w:val="Bullets"/>
        <w:ind w:left="426" w:hanging="426"/>
      </w:pPr>
      <w:r w:rsidRPr="005D146A">
        <w:rPr>
          <w:rFonts w:eastAsia="Times New Roman"/>
          <w:bCs/>
        </w:rPr>
        <w:t xml:space="preserve">We share the information in a </w:t>
      </w:r>
      <w:r w:rsidRPr="005D146A">
        <w:rPr>
          <w:rFonts w:eastAsia="Times New Roman"/>
          <w:b/>
          <w:bCs/>
        </w:rPr>
        <w:t xml:space="preserve">timely </w:t>
      </w:r>
      <w:r w:rsidRPr="005D146A">
        <w:rPr>
          <w:rFonts w:eastAsia="Times New Roman"/>
          <w:bCs/>
        </w:rPr>
        <w:t>manner</w:t>
      </w:r>
      <w:r w:rsidR="00C32035">
        <w:rPr>
          <w:rFonts w:eastAsia="Times New Roman"/>
          <w:bCs/>
        </w:rPr>
        <w:t>;</w:t>
      </w:r>
    </w:p>
    <w:p w:rsidR="00DC1F5D" w:rsidRPr="005D146A" w:rsidRDefault="00DC1F5D" w:rsidP="00356C2E">
      <w:pPr>
        <w:pStyle w:val="Bullets"/>
        <w:ind w:left="426" w:hanging="426"/>
        <w:rPr>
          <w:rFonts w:eastAsia="Times New Roman"/>
          <w:bCs/>
        </w:rPr>
      </w:pPr>
      <w:r w:rsidRPr="005D146A">
        <w:rPr>
          <w:rFonts w:eastAsia="Times New Roman"/>
          <w:bCs/>
        </w:rPr>
        <w:t xml:space="preserve">The information is transmitted and kept in a </w:t>
      </w:r>
      <w:r w:rsidRPr="005D146A">
        <w:rPr>
          <w:rFonts w:eastAsia="Times New Roman"/>
          <w:b/>
          <w:bCs/>
        </w:rPr>
        <w:t>secure</w:t>
      </w:r>
      <w:r w:rsidRPr="005D146A">
        <w:rPr>
          <w:rFonts w:eastAsia="Times New Roman"/>
          <w:bCs/>
        </w:rPr>
        <w:t xml:space="preserve"> way; and </w:t>
      </w:r>
    </w:p>
    <w:p w:rsidR="00DC1F5D" w:rsidRPr="00356C2E" w:rsidRDefault="00DC1F5D" w:rsidP="00356C2E">
      <w:pPr>
        <w:pStyle w:val="Bullets"/>
        <w:ind w:left="426" w:hanging="426"/>
      </w:pPr>
      <w:r w:rsidRPr="005D146A">
        <w:rPr>
          <w:rFonts w:eastAsia="Times New Roman"/>
          <w:bCs/>
        </w:rPr>
        <w:t xml:space="preserve">We keep a </w:t>
      </w:r>
      <w:r w:rsidRPr="005D146A">
        <w:rPr>
          <w:rFonts w:eastAsia="Times New Roman"/>
          <w:b/>
          <w:bCs/>
        </w:rPr>
        <w:t xml:space="preserve">record </w:t>
      </w:r>
      <w:r w:rsidRPr="005D146A">
        <w:rPr>
          <w:rFonts w:eastAsia="Times New Roman"/>
          <w:bCs/>
        </w:rPr>
        <w:t>of the information sharing covering the issues set out above.</w:t>
      </w:r>
    </w:p>
    <w:p w:rsidR="00DC1F5D" w:rsidRPr="005D146A" w:rsidRDefault="00DC1F5D" w:rsidP="00356C2E">
      <w:pPr>
        <w:contextualSpacing/>
        <w:rPr>
          <w:rFonts w:eastAsia="Times New Roman"/>
          <w:bCs/>
        </w:rPr>
      </w:pPr>
    </w:p>
    <w:p w:rsidR="00DC1F5D" w:rsidRPr="005D146A" w:rsidRDefault="00DC1F5D" w:rsidP="00AA5087">
      <w:pPr>
        <w:rPr>
          <w:rFonts w:eastAsia="Times New Roman"/>
        </w:rPr>
      </w:pPr>
      <w:r w:rsidRPr="005D146A">
        <w:rPr>
          <w:rFonts w:eastAsia="Times New Roman"/>
        </w:rPr>
        <w:t xml:space="preserve">Further information can be found in </w:t>
      </w:r>
      <w:hyperlink r:id="rId72" w:history="1">
        <w:r w:rsidRPr="005D146A">
          <w:rPr>
            <w:rFonts w:eastAsia="Times New Roman"/>
            <w:color w:val="0563C1"/>
            <w:u w:val="single"/>
          </w:rPr>
          <w:t>Information Sharing, HM Government, July 2018</w:t>
        </w:r>
      </w:hyperlink>
      <w:r w:rsidRPr="005D146A">
        <w:rPr>
          <w:rFonts w:eastAsia="Times New Roman"/>
        </w:rPr>
        <w:t>.</w:t>
      </w:r>
    </w:p>
    <w:p w:rsidR="00DC1F5D" w:rsidRPr="005D146A" w:rsidRDefault="00DC1F5D" w:rsidP="00AA5087">
      <w:pPr>
        <w:rPr>
          <w:rFonts w:eastAsia="Times New Roman"/>
        </w:rPr>
      </w:pPr>
    </w:p>
    <w:p w:rsidR="005D146A" w:rsidRPr="005D146A" w:rsidRDefault="005D146A" w:rsidP="00AA5087">
      <w:pPr>
        <w:rPr>
          <w:rFonts w:eastAsia="Times New Roman"/>
        </w:rPr>
      </w:pPr>
    </w:p>
    <w:p w:rsidR="00E803B6" w:rsidRDefault="00E803B6">
      <w:pPr>
        <w:rPr>
          <w:b/>
          <w:color w:val="887974"/>
          <w:sz w:val="28"/>
          <w:szCs w:val="28"/>
        </w:rPr>
      </w:pPr>
      <w:r>
        <w:br w:type="page"/>
      </w:r>
    </w:p>
    <w:p w:rsidR="005D146A" w:rsidRPr="00AA5087" w:rsidRDefault="005D146A" w:rsidP="00AA5087">
      <w:pPr>
        <w:pStyle w:val="Heading2"/>
      </w:pPr>
      <w:bookmarkStart w:id="43" w:name="_Toc2951087"/>
      <w:r w:rsidRPr="00AA5087">
        <w:lastRenderedPageBreak/>
        <w:t>Frequently asked questions</w:t>
      </w:r>
      <w:bookmarkEnd w:id="43"/>
    </w:p>
    <w:p w:rsidR="005D146A" w:rsidRPr="005D146A" w:rsidRDefault="005D146A" w:rsidP="00AA5087">
      <w:pPr>
        <w:rPr>
          <w:rFonts w:eastAsia="Times New Roman"/>
        </w:rPr>
      </w:pPr>
    </w:p>
    <w:tbl>
      <w:tblPr>
        <w:tblStyle w:val="GridTable5Dark-Accent3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903"/>
        <w:gridCol w:w="8725"/>
      </w:tblGrid>
      <w:tr w:rsidR="00DC1F5D" w:rsidRPr="005D146A" w:rsidTr="00CA03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3" w:type="dxa"/>
            <w:tcBorders>
              <w:top w:val="none" w:sz="0" w:space="0" w:color="auto"/>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bookmarkStart w:id="44" w:name="_Hlk869655"/>
            <w:r w:rsidRPr="003E1E3E">
              <w:rPr>
                <w:rFonts w:eastAsia="Calibri"/>
                <w:color w:val="FFFFFF" w:themeColor="background1"/>
                <w:sz w:val="26"/>
                <w:szCs w:val="26"/>
              </w:rPr>
              <w:t>Q</w:t>
            </w:r>
          </w:p>
        </w:tc>
        <w:tc>
          <w:tcPr>
            <w:tcW w:w="8725" w:type="dxa"/>
            <w:tcBorders>
              <w:top w:val="none" w:sz="0" w:space="0" w:color="auto"/>
              <w:left w:val="single" w:sz="4" w:space="0" w:color="FFFFFF" w:themeColor="background1"/>
              <w:bottom w:val="single" w:sz="4" w:space="0" w:color="00C0D6" w:themeColor="accent1"/>
              <w:right w:val="none" w:sz="0" w:space="0" w:color="auto"/>
            </w:tcBorders>
            <w:shd w:val="clear" w:color="auto" w:fill="00C0D6" w:themeFill="accent1"/>
          </w:tcPr>
          <w:p w:rsidR="00DC1F5D" w:rsidRPr="003E1E3E" w:rsidRDefault="00DC1F5D" w:rsidP="003E1E3E">
            <w:pPr>
              <w:spacing w:before="60" w:after="60"/>
              <w:cnfStyle w:val="100000000000" w:firstRow="1" w:lastRow="0" w:firstColumn="0" w:lastColumn="0" w:oddVBand="0" w:evenVBand="0" w:oddHBand="0" w:evenHBand="0" w:firstRowFirstColumn="0" w:firstRowLastColumn="0" w:lastRowFirstColumn="0" w:lastRowLastColumn="0"/>
              <w:rPr>
                <w:rFonts w:eastAsia="Calibri"/>
                <w:color w:val="FFFFFF" w:themeColor="background1"/>
              </w:rPr>
            </w:pPr>
            <w:r w:rsidRPr="003E1E3E">
              <w:rPr>
                <w:rFonts w:eastAsia="Calibri"/>
                <w:color w:val="FFFFFF" w:themeColor="background1"/>
              </w:rPr>
              <w:t>The child is at home, but parents say they are not returning the child to school.  Can I refer the child as missing?</w:t>
            </w:r>
          </w:p>
        </w:tc>
      </w:tr>
      <w:tr w:rsidR="00DC1F5D" w:rsidRPr="005D146A" w:rsidTr="00CA03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A</w:t>
            </w:r>
          </w:p>
        </w:tc>
        <w:tc>
          <w:tcPr>
            <w:tcW w:w="8725" w:type="dxa"/>
            <w:tcBorders>
              <w:top w:val="single" w:sz="4" w:space="0" w:color="00C0D6" w:themeColor="accent1"/>
              <w:left w:val="single" w:sz="4" w:space="0" w:color="FFFFFF" w:themeColor="background1"/>
            </w:tcBorders>
            <w:shd w:val="clear" w:color="auto" w:fill="E7FCFF"/>
          </w:tcPr>
          <w:p w:rsidR="00DC1F5D" w:rsidRPr="003E1E3E" w:rsidRDefault="00DC1F5D" w:rsidP="003E1E3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As the child remains at the same address we would not consider this child to be missing.  You should continue to liaise with the parents, ascertain why parents are refusing to return the child to school and resolve issues as this is a non-attendance situation.  If parents make an application for a new school, the pupil must continue to attend your school until a</w:t>
            </w:r>
            <w:r w:rsidR="003E1E3E">
              <w:rPr>
                <w:rFonts w:eastAsia="Calibri"/>
              </w:rPr>
              <w:t xml:space="preserve"> new school place is available.</w:t>
            </w:r>
          </w:p>
        </w:tc>
      </w:tr>
      <w:tr w:rsidR="00DC1F5D" w:rsidRPr="005D146A" w:rsidTr="00CA032F">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Q</w:t>
            </w:r>
          </w:p>
        </w:tc>
        <w:tc>
          <w:tcPr>
            <w:tcW w:w="8725" w:type="dxa"/>
            <w:tcBorders>
              <w:left w:val="single" w:sz="4" w:space="0" w:color="FFFFFF" w:themeColor="background1"/>
            </w:tcBorders>
            <w:shd w:val="clear" w:color="auto" w:fill="00C0D6" w:themeFill="accent1"/>
          </w:tcPr>
          <w:p w:rsidR="00DC1F5D" w:rsidRPr="003E1E3E" w:rsidRDefault="00DC1F5D" w:rsidP="003E1E3E">
            <w:pPr>
              <w:spacing w:before="60" w:after="60"/>
              <w:cnfStyle w:val="000000000000" w:firstRow="0" w:lastRow="0" w:firstColumn="0" w:lastColumn="0" w:oddVBand="0" w:evenVBand="0" w:oddHBand="0" w:evenHBand="0" w:firstRowFirstColumn="0" w:firstRowLastColumn="0" w:lastRowFirstColumn="0" w:lastRowLastColumn="0"/>
              <w:rPr>
                <w:rFonts w:eastAsia="Calibri"/>
                <w:b/>
                <w:bCs/>
                <w:color w:val="FFFFFF" w:themeColor="background1"/>
              </w:rPr>
            </w:pPr>
            <w:r w:rsidRPr="003E1E3E">
              <w:rPr>
                <w:rFonts w:eastAsia="Calibri"/>
                <w:b/>
                <w:bCs/>
                <w:color w:val="FFFFFF" w:themeColor="background1"/>
              </w:rPr>
              <w:t>Parent has withdrawn their child from school.  Should I remove from roll?</w:t>
            </w:r>
          </w:p>
        </w:tc>
      </w:tr>
      <w:tr w:rsidR="00DC1F5D" w:rsidRPr="005D146A" w:rsidTr="00CA03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A</w:t>
            </w:r>
          </w:p>
        </w:tc>
        <w:tc>
          <w:tcPr>
            <w:tcW w:w="8725" w:type="dxa"/>
            <w:tcBorders>
              <w:left w:val="single" w:sz="4" w:space="0" w:color="FFFFFF" w:themeColor="background1"/>
            </w:tcBorders>
            <w:shd w:val="clear" w:color="auto" w:fill="C3F8FF" w:themeFill="accent1" w:themeFillTint="33"/>
          </w:tcPr>
          <w:p w:rsidR="00DC1F5D" w:rsidRPr="005D146A" w:rsidRDefault="00DC1F5D" w:rsidP="003E1E3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Parents cannot ‘withdraw’ their child from school unless they have another school place for the child to attend or they have elected to home educate.  </w:t>
            </w:r>
          </w:p>
          <w:p w:rsidR="00DC1F5D" w:rsidRPr="005D146A" w:rsidRDefault="00DC1F5D" w:rsidP="003E1E3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Any other circumstances must be addressed through school’s attendance procedure</w:t>
            </w:r>
            <w:r w:rsidR="003E1E3E">
              <w:rPr>
                <w:rFonts w:eastAsia="Calibri"/>
              </w:rPr>
              <w:t>s.</w:t>
            </w:r>
          </w:p>
        </w:tc>
      </w:tr>
      <w:tr w:rsidR="00DC1F5D" w:rsidRPr="005D146A" w:rsidTr="00CA032F">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Q</w:t>
            </w:r>
          </w:p>
        </w:tc>
        <w:tc>
          <w:tcPr>
            <w:tcW w:w="8725" w:type="dxa"/>
            <w:tcBorders>
              <w:left w:val="single" w:sz="4" w:space="0" w:color="FFFFFF" w:themeColor="background1"/>
            </w:tcBorders>
            <w:shd w:val="clear" w:color="auto" w:fill="00C0D6" w:themeFill="accent1"/>
          </w:tcPr>
          <w:p w:rsidR="00DC1F5D" w:rsidRPr="003E1E3E" w:rsidRDefault="00DC1F5D" w:rsidP="003E1E3E">
            <w:pPr>
              <w:spacing w:before="60" w:after="60"/>
              <w:cnfStyle w:val="000000000000" w:firstRow="0" w:lastRow="0" w:firstColumn="0" w:lastColumn="0" w:oddVBand="0" w:evenVBand="0" w:oddHBand="0" w:evenHBand="0" w:firstRowFirstColumn="0" w:firstRowLastColumn="0" w:lastRowFirstColumn="0" w:lastRowLastColumn="0"/>
              <w:rPr>
                <w:rFonts w:eastAsia="Calibri"/>
                <w:b/>
                <w:bCs/>
                <w:color w:val="FFFFFF" w:themeColor="background1"/>
              </w:rPr>
            </w:pPr>
            <w:r w:rsidRPr="003E1E3E">
              <w:rPr>
                <w:rFonts w:eastAsia="Calibri"/>
                <w:b/>
                <w:bCs/>
                <w:color w:val="FFFFFF" w:themeColor="background1"/>
              </w:rPr>
              <w:t>Parents’ circumstances have changed, and they are unable to bring the pupil to school e.g. transport/work commitments etc). Can I refer the pupil?</w:t>
            </w:r>
          </w:p>
        </w:tc>
      </w:tr>
      <w:tr w:rsidR="00DC1F5D" w:rsidRPr="005D146A" w:rsidTr="003E1E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A</w:t>
            </w:r>
          </w:p>
        </w:tc>
        <w:tc>
          <w:tcPr>
            <w:tcW w:w="8725" w:type="dxa"/>
            <w:tcBorders>
              <w:left w:val="single" w:sz="4" w:space="0" w:color="FFFFFF" w:themeColor="background1"/>
            </w:tcBorders>
            <w:shd w:val="clear" w:color="auto" w:fill="E7FCFF"/>
          </w:tcPr>
          <w:p w:rsidR="00DC1F5D" w:rsidRPr="003E1E3E" w:rsidRDefault="00DC1F5D" w:rsidP="003E1E3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This is an attendance issue, not CME and your school should devise a supportive plan with the family to overcome the transport to school issue, which could be offering breakfast club,</w:t>
            </w:r>
            <w:r w:rsidR="003E1E3E">
              <w:rPr>
                <w:rFonts w:eastAsia="Calibri"/>
              </w:rPr>
              <w:t xml:space="preserve"> linking with other families. </w:t>
            </w:r>
          </w:p>
        </w:tc>
      </w:tr>
      <w:tr w:rsidR="00DC1F5D" w:rsidRPr="005D146A" w:rsidTr="00CA032F">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Q</w:t>
            </w:r>
          </w:p>
        </w:tc>
        <w:tc>
          <w:tcPr>
            <w:tcW w:w="8725" w:type="dxa"/>
            <w:tcBorders>
              <w:left w:val="single" w:sz="4" w:space="0" w:color="FFFFFF" w:themeColor="background1"/>
            </w:tcBorders>
            <w:shd w:val="clear" w:color="auto" w:fill="00C0D6" w:themeFill="accent1"/>
          </w:tcPr>
          <w:p w:rsidR="00DC1F5D" w:rsidRPr="003E1E3E" w:rsidRDefault="00DC1F5D" w:rsidP="003E1E3E">
            <w:pPr>
              <w:spacing w:before="60" w:after="60"/>
              <w:cnfStyle w:val="000000000000" w:firstRow="0" w:lastRow="0" w:firstColumn="0" w:lastColumn="0" w:oddVBand="0" w:evenVBand="0" w:oddHBand="0" w:evenHBand="0" w:firstRowFirstColumn="0" w:firstRowLastColumn="0" w:lastRowFirstColumn="0" w:lastRowLastColumn="0"/>
              <w:rPr>
                <w:rFonts w:eastAsia="Calibri"/>
                <w:b/>
                <w:bCs/>
                <w:color w:val="FFFFFF" w:themeColor="background1"/>
              </w:rPr>
            </w:pPr>
            <w:r w:rsidRPr="003E1E3E">
              <w:rPr>
                <w:rFonts w:eastAsia="Calibri"/>
                <w:b/>
                <w:bCs/>
                <w:color w:val="FFFFFF" w:themeColor="background1"/>
              </w:rPr>
              <w:t>What date should I delete the pupil from the admission register (off roll)?</w:t>
            </w:r>
          </w:p>
        </w:tc>
      </w:tr>
      <w:tr w:rsidR="00DC1F5D" w:rsidRPr="005D146A" w:rsidTr="00CA03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A</w:t>
            </w:r>
          </w:p>
        </w:tc>
        <w:tc>
          <w:tcPr>
            <w:tcW w:w="8725" w:type="dxa"/>
            <w:tcBorders>
              <w:left w:val="single" w:sz="4" w:space="0" w:color="FFFFFF" w:themeColor="background1"/>
            </w:tcBorders>
            <w:shd w:val="clear" w:color="auto" w:fill="C3F8FF" w:themeFill="accent1" w:themeFillTint="33"/>
          </w:tcPr>
          <w:p w:rsidR="00DC1F5D" w:rsidRPr="003E1E3E" w:rsidRDefault="00DC1F5D" w:rsidP="003E1E3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A pupil should only be deleted from roll when all the re</w:t>
            </w:r>
            <w:r w:rsidR="003E1E3E">
              <w:rPr>
                <w:rFonts w:eastAsia="Calibri"/>
              </w:rPr>
              <w:t xml:space="preserve">quirements for the relevant </w:t>
            </w:r>
            <w:r w:rsidRPr="005D146A">
              <w:rPr>
                <w:rFonts w:eastAsia="Calibri"/>
              </w:rPr>
              <w:t>removal from roll reason has been met.  Each removal from roll reason outlines how removal from roll dates are determined.  This means that removals cannot be ‘back dated’ to when the pupil was first absent if sufficient inform</w:t>
            </w:r>
            <w:r w:rsidR="003E1E3E">
              <w:rPr>
                <w:rFonts w:eastAsia="Calibri"/>
              </w:rPr>
              <w:t>ation was not known.</w:t>
            </w:r>
          </w:p>
        </w:tc>
      </w:tr>
      <w:tr w:rsidR="00DC1F5D" w:rsidRPr="005D146A" w:rsidTr="00CA032F">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Q</w:t>
            </w:r>
          </w:p>
        </w:tc>
        <w:tc>
          <w:tcPr>
            <w:tcW w:w="8725" w:type="dxa"/>
            <w:tcBorders>
              <w:left w:val="single" w:sz="4" w:space="0" w:color="FFFFFF" w:themeColor="background1"/>
            </w:tcBorders>
            <w:shd w:val="clear" w:color="auto" w:fill="00C0D6" w:themeFill="accent1"/>
          </w:tcPr>
          <w:p w:rsidR="00DC1F5D" w:rsidRPr="003E1E3E" w:rsidRDefault="00DC1F5D" w:rsidP="003E1E3E">
            <w:pPr>
              <w:spacing w:before="60" w:after="60"/>
              <w:cnfStyle w:val="000000000000" w:firstRow="0" w:lastRow="0" w:firstColumn="0" w:lastColumn="0" w:oddVBand="0" w:evenVBand="0" w:oddHBand="0" w:evenHBand="0" w:firstRowFirstColumn="0" w:firstRowLastColumn="0" w:lastRowFirstColumn="0" w:lastRowLastColumn="0"/>
              <w:rPr>
                <w:rFonts w:eastAsia="Calibri"/>
                <w:b/>
                <w:bCs/>
                <w:color w:val="FFFFFF" w:themeColor="background1"/>
              </w:rPr>
            </w:pPr>
            <w:r w:rsidRPr="003E1E3E">
              <w:rPr>
                <w:rFonts w:eastAsia="Calibri"/>
                <w:b/>
                <w:bCs/>
                <w:color w:val="FFFFFF" w:themeColor="background1"/>
              </w:rPr>
              <w:t>When can I expect a response back from CME Team?</w:t>
            </w:r>
          </w:p>
        </w:tc>
      </w:tr>
      <w:tr w:rsidR="00DC1F5D" w:rsidRPr="005D146A" w:rsidTr="00CA03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A</w:t>
            </w:r>
          </w:p>
        </w:tc>
        <w:tc>
          <w:tcPr>
            <w:tcW w:w="8725" w:type="dxa"/>
            <w:tcBorders>
              <w:left w:val="single" w:sz="4" w:space="0" w:color="FFFFFF" w:themeColor="background1"/>
            </w:tcBorders>
            <w:shd w:val="clear" w:color="auto" w:fill="E7FCFF"/>
          </w:tcPr>
          <w:p w:rsidR="003E1E3E" w:rsidRDefault="00DC1F5D" w:rsidP="003E1E3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You should receive an auto response email advis</w:t>
            </w:r>
            <w:r w:rsidR="003E1E3E">
              <w:rPr>
                <w:rFonts w:eastAsia="Calibri"/>
              </w:rPr>
              <w:t xml:space="preserve">ing of the safe receipt of your off </w:t>
            </w:r>
            <w:r w:rsidRPr="005D146A">
              <w:rPr>
                <w:rFonts w:eastAsia="Calibri"/>
              </w:rPr>
              <w:t>roll notification.  If you fail to receive this, then it may mean that the Service has not received your email.  In such cases, pl</w:t>
            </w:r>
            <w:r w:rsidR="003E1E3E">
              <w:rPr>
                <w:rFonts w:eastAsia="Calibri"/>
              </w:rPr>
              <w:t>ease check with the CME team.</w:t>
            </w:r>
            <w:r w:rsidR="003E1E3E">
              <w:rPr>
                <w:rFonts w:eastAsia="Calibri"/>
              </w:rPr>
              <w:br/>
            </w:r>
          </w:p>
          <w:p w:rsidR="00DC1F5D" w:rsidRPr="005D146A" w:rsidRDefault="00DC1F5D" w:rsidP="003E1E3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Telephone consultations for possible Children Missing Education are available daily during term time 10-11am and other times </w:t>
            </w:r>
            <w:r w:rsidR="003E1E3E">
              <w:rPr>
                <w:rFonts w:eastAsia="Calibri"/>
              </w:rPr>
              <w:t>can be booked via 01603 307716.</w:t>
            </w:r>
          </w:p>
        </w:tc>
      </w:tr>
      <w:tr w:rsidR="00DC1F5D" w:rsidRPr="005D146A" w:rsidTr="00CA032F">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Q</w:t>
            </w:r>
          </w:p>
        </w:tc>
        <w:tc>
          <w:tcPr>
            <w:tcW w:w="8725" w:type="dxa"/>
            <w:tcBorders>
              <w:left w:val="single" w:sz="4" w:space="0" w:color="FFFFFF" w:themeColor="background1"/>
            </w:tcBorders>
            <w:shd w:val="clear" w:color="auto" w:fill="00C0D6" w:themeFill="accent1"/>
          </w:tcPr>
          <w:p w:rsidR="00DC1F5D" w:rsidRPr="003E1E3E" w:rsidRDefault="00DC1F5D" w:rsidP="003E1E3E">
            <w:pPr>
              <w:spacing w:before="60" w:after="60"/>
              <w:cnfStyle w:val="000000000000" w:firstRow="0" w:lastRow="0" w:firstColumn="0" w:lastColumn="0" w:oddVBand="0" w:evenVBand="0" w:oddHBand="0" w:evenHBand="0" w:firstRowFirstColumn="0" w:firstRowLastColumn="0" w:lastRowFirstColumn="0" w:lastRowLastColumn="0"/>
              <w:rPr>
                <w:rFonts w:eastAsia="Calibri"/>
                <w:b/>
                <w:bCs/>
                <w:color w:val="FFFFFF" w:themeColor="background1"/>
              </w:rPr>
            </w:pPr>
            <w:r w:rsidRPr="003E1E3E">
              <w:rPr>
                <w:rFonts w:eastAsia="Calibri"/>
                <w:b/>
                <w:bCs/>
                <w:color w:val="FFFFFF" w:themeColor="background1"/>
              </w:rPr>
              <w:t>The pupil has moved to a refuge as a result of domestic violence– can I refer as missing?</w:t>
            </w:r>
          </w:p>
        </w:tc>
      </w:tr>
      <w:tr w:rsidR="00DC1F5D" w:rsidRPr="005D146A" w:rsidTr="00CA03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00C0D6" w:themeColor="accent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A</w:t>
            </w:r>
          </w:p>
        </w:tc>
        <w:tc>
          <w:tcPr>
            <w:tcW w:w="8725" w:type="dxa"/>
            <w:tcBorders>
              <w:left w:val="single" w:sz="4" w:space="0" w:color="FFFFFF" w:themeColor="background1"/>
              <w:bottom w:val="single" w:sz="4" w:space="0" w:color="00C0D6" w:themeColor="accent1"/>
            </w:tcBorders>
            <w:shd w:val="clear" w:color="auto" w:fill="C3F8FF" w:themeFill="accent1" w:themeFillTint="33"/>
          </w:tcPr>
          <w:p w:rsidR="00DC1F5D" w:rsidRPr="005D146A" w:rsidRDefault="00DC1F5D" w:rsidP="003E1E3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If you have confirmation of the pupil’s new address and it is beyond a reasonable distance to your school, the pupil can be removed from roll under Regulation E.  If you do not have the family’s new address, you will need to conduct a possible Child Missing Education telephone consultation with the CME Team.</w:t>
            </w:r>
          </w:p>
        </w:tc>
      </w:tr>
    </w:tbl>
    <w:p w:rsidR="00CA032F" w:rsidRDefault="00CA032F">
      <w:r>
        <w:rPr>
          <w:b/>
          <w:bCs/>
        </w:rPr>
        <w:br w:type="page"/>
      </w:r>
    </w:p>
    <w:tbl>
      <w:tblPr>
        <w:tblStyle w:val="GridTable5Dark-Accent3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903"/>
        <w:gridCol w:w="8725"/>
      </w:tblGrid>
      <w:tr w:rsidR="00DC1F5D" w:rsidRPr="005D146A" w:rsidTr="00CA03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00C0D6" w:themeColor="accent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lastRenderedPageBreak/>
              <w:t>Q</w:t>
            </w:r>
          </w:p>
        </w:tc>
        <w:tc>
          <w:tcPr>
            <w:tcW w:w="8725" w:type="dxa"/>
            <w:tcBorders>
              <w:top w:val="single" w:sz="4" w:space="0" w:color="00C0D6" w:themeColor="accent1"/>
              <w:left w:val="single" w:sz="4" w:space="0" w:color="FFFFFF" w:themeColor="background1"/>
              <w:right w:val="none" w:sz="0" w:space="0" w:color="auto"/>
            </w:tcBorders>
            <w:shd w:val="clear" w:color="auto" w:fill="00C0D6" w:themeFill="accent1"/>
          </w:tcPr>
          <w:p w:rsidR="00DC1F5D" w:rsidRPr="003E1E3E" w:rsidRDefault="00DC1F5D" w:rsidP="003E1E3E">
            <w:pPr>
              <w:spacing w:before="60" w:after="60"/>
              <w:cnfStyle w:val="100000000000" w:firstRow="1" w:lastRow="0" w:firstColumn="0" w:lastColumn="0" w:oddVBand="0" w:evenVBand="0" w:oddHBand="0" w:evenHBand="0" w:firstRowFirstColumn="0" w:firstRowLastColumn="0" w:lastRowFirstColumn="0" w:lastRowLastColumn="0"/>
              <w:rPr>
                <w:rFonts w:eastAsia="Calibri"/>
                <w:b w:val="0"/>
                <w:bCs w:val="0"/>
                <w:color w:val="FFFFFF" w:themeColor="background1"/>
              </w:rPr>
            </w:pPr>
            <w:r w:rsidRPr="003E1E3E">
              <w:rPr>
                <w:rFonts w:eastAsia="Calibri"/>
                <w:b w:val="0"/>
                <w:bCs w:val="0"/>
                <w:color w:val="FFFFFF" w:themeColor="background1"/>
              </w:rPr>
              <w:t>The pupil has not returned from the six weeks holiday.  Can I refer the child as missing?</w:t>
            </w:r>
          </w:p>
        </w:tc>
      </w:tr>
      <w:tr w:rsidR="00DC1F5D" w:rsidRPr="005D146A" w:rsidTr="00CA03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A</w:t>
            </w:r>
          </w:p>
        </w:tc>
        <w:tc>
          <w:tcPr>
            <w:tcW w:w="8725" w:type="dxa"/>
            <w:tcBorders>
              <w:left w:val="single" w:sz="4" w:space="0" w:color="FFFFFF" w:themeColor="background1"/>
            </w:tcBorders>
            <w:shd w:val="clear" w:color="auto" w:fill="E7FCFF"/>
          </w:tcPr>
          <w:p w:rsidR="00DC1F5D" w:rsidRPr="005D146A" w:rsidRDefault="00DC1F5D" w:rsidP="003E1E3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You must undertake initial enquiries to find out why the child is not attending in the first instance and then call CME Team for a pupil who may be a child missing education consultation.</w:t>
            </w:r>
          </w:p>
        </w:tc>
      </w:tr>
      <w:tr w:rsidR="00DC1F5D" w:rsidRPr="005D146A" w:rsidTr="003E1E3E">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single" w:sz="4" w:space="0" w:color="FFFFFF" w:themeColor="background1"/>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Q</w:t>
            </w:r>
          </w:p>
        </w:tc>
        <w:tc>
          <w:tcPr>
            <w:tcW w:w="8725" w:type="dxa"/>
            <w:tcBorders>
              <w:left w:val="single" w:sz="4" w:space="0" w:color="FFFFFF" w:themeColor="background1"/>
            </w:tcBorders>
            <w:shd w:val="clear" w:color="auto" w:fill="00C0D6" w:themeFill="accent1"/>
          </w:tcPr>
          <w:p w:rsidR="00DC1F5D" w:rsidRPr="003E1E3E" w:rsidRDefault="00DC1F5D" w:rsidP="003E1E3E">
            <w:pPr>
              <w:spacing w:before="60" w:after="60"/>
              <w:cnfStyle w:val="000000000000" w:firstRow="0" w:lastRow="0" w:firstColumn="0" w:lastColumn="0" w:oddVBand="0" w:evenVBand="0" w:oddHBand="0" w:evenHBand="0" w:firstRowFirstColumn="0" w:firstRowLastColumn="0" w:lastRowFirstColumn="0" w:lastRowLastColumn="0"/>
              <w:rPr>
                <w:rFonts w:eastAsia="Calibri"/>
                <w:b/>
                <w:bCs/>
                <w:color w:val="FFFFFF" w:themeColor="background1"/>
              </w:rPr>
            </w:pPr>
            <w:r w:rsidRPr="003E1E3E">
              <w:rPr>
                <w:rFonts w:eastAsia="Calibri"/>
                <w:b/>
                <w:bCs/>
                <w:color w:val="FFFFFF" w:themeColor="background1"/>
              </w:rPr>
              <w:t>The pupil has moved abroad – do I refer?</w:t>
            </w:r>
          </w:p>
        </w:tc>
      </w:tr>
      <w:tr w:rsidR="00DC1F5D" w:rsidRPr="005D146A" w:rsidTr="00CA03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3" w:type="dxa"/>
            <w:tcBorders>
              <w:top w:val="single" w:sz="4" w:space="0" w:color="FFFFFF" w:themeColor="background1"/>
              <w:left w:val="none" w:sz="0" w:space="0" w:color="auto"/>
              <w:bottom w:val="none" w:sz="0" w:space="0" w:color="auto"/>
              <w:right w:val="single" w:sz="4" w:space="0" w:color="FFFFFF" w:themeColor="background1"/>
            </w:tcBorders>
            <w:shd w:val="clear" w:color="auto" w:fill="00C0D6" w:themeFill="accent1"/>
          </w:tcPr>
          <w:p w:rsidR="00DC1F5D" w:rsidRPr="003E1E3E" w:rsidRDefault="00DC1F5D" w:rsidP="00D56D03">
            <w:pPr>
              <w:spacing w:before="60" w:after="60"/>
              <w:rPr>
                <w:rFonts w:eastAsia="Calibri"/>
                <w:color w:val="FFFFFF" w:themeColor="background1"/>
                <w:sz w:val="26"/>
                <w:szCs w:val="26"/>
              </w:rPr>
            </w:pPr>
            <w:r w:rsidRPr="003E1E3E">
              <w:rPr>
                <w:rFonts w:eastAsia="Calibri"/>
                <w:color w:val="FFFFFF" w:themeColor="background1"/>
                <w:sz w:val="26"/>
                <w:szCs w:val="26"/>
              </w:rPr>
              <w:t>A</w:t>
            </w:r>
          </w:p>
        </w:tc>
        <w:tc>
          <w:tcPr>
            <w:tcW w:w="8725" w:type="dxa"/>
            <w:tcBorders>
              <w:left w:val="single" w:sz="4" w:space="0" w:color="FFFFFF" w:themeColor="background1"/>
            </w:tcBorders>
            <w:shd w:val="clear" w:color="auto" w:fill="C3F8FF" w:themeFill="accent1" w:themeFillTint="33"/>
          </w:tcPr>
          <w:p w:rsidR="003E1E3E" w:rsidRDefault="00DC1F5D" w:rsidP="003E1E3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 xml:space="preserve">If the family have provided you with full details of new address and educational arrangements, and proof of travel documents should you have concerns, you can remove </w:t>
            </w:r>
            <w:r w:rsidR="003E1E3E">
              <w:rPr>
                <w:rFonts w:eastAsia="Calibri"/>
              </w:rPr>
              <w:t>from roll under Regulation E.</w:t>
            </w:r>
            <w:r w:rsidR="003E1E3E">
              <w:rPr>
                <w:rFonts w:eastAsia="Calibri"/>
              </w:rPr>
              <w:br/>
            </w:r>
          </w:p>
          <w:p w:rsidR="00DC1F5D" w:rsidRPr="003E1E3E" w:rsidRDefault="00DC1F5D" w:rsidP="003E1E3E">
            <w:pPr>
              <w:spacing w:before="60" w:after="60"/>
              <w:cnfStyle w:val="000000100000" w:firstRow="0" w:lastRow="0" w:firstColumn="0" w:lastColumn="0" w:oddVBand="0" w:evenVBand="0" w:oddHBand="1" w:evenHBand="0" w:firstRowFirstColumn="0" w:firstRowLastColumn="0" w:lastRowFirstColumn="0" w:lastRowLastColumn="0"/>
              <w:rPr>
                <w:rFonts w:eastAsia="Calibri"/>
              </w:rPr>
            </w:pPr>
            <w:r w:rsidRPr="005D146A">
              <w:rPr>
                <w:rFonts w:eastAsia="Calibri"/>
              </w:rPr>
              <w:t>If you have not gained full information or the family have moved without prior notification to the school, you will conduct a possible pupil missing education telephone consultation with the CME Team.</w:t>
            </w:r>
          </w:p>
        </w:tc>
      </w:tr>
      <w:bookmarkEnd w:id="44"/>
    </w:tbl>
    <w:p w:rsidR="005D146A" w:rsidRPr="005D146A" w:rsidRDefault="005D146A" w:rsidP="00AA5087"/>
    <w:p w:rsidR="005D146A" w:rsidRPr="005D146A" w:rsidRDefault="005D146A" w:rsidP="00AA5087">
      <w:r w:rsidRPr="005D146A">
        <w:br w:type="page"/>
      </w:r>
    </w:p>
    <w:p w:rsidR="00DC1F5D" w:rsidRPr="00356C2E" w:rsidRDefault="005D146A" w:rsidP="00356C2E">
      <w:pPr>
        <w:pStyle w:val="Heading1"/>
      </w:pPr>
      <w:bookmarkStart w:id="45" w:name="_Toc2951088"/>
      <w:r w:rsidRPr="00356C2E">
        <w:lastRenderedPageBreak/>
        <w:t>Appendices</w:t>
      </w:r>
      <w:bookmarkEnd w:id="45"/>
    </w:p>
    <w:p w:rsidR="005D146A" w:rsidRPr="005D146A" w:rsidRDefault="005D146A" w:rsidP="00AA5087"/>
    <w:p w:rsidR="00551E7B" w:rsidRDefault="00551E7B" w:rsidP="00551E7B">
      <w:pPr>
        <w:pStyle w:val="Heading2"/>
      </w:pPr>
      <w:bookmarkStart w:id="46" w:name="_Toc2951089"/>
      <w:r>
        <w:t xml:space="preserve">Appendix 1 – A- </w:t>
      </w:r>
      <w:r w:rsidRPr="00551E7B">
        <w:t>Pupil moving away and leaving school</w:t>
      </w:r>
      <w:r w:rsidR="00AB3BEF">
        <w:t xml:space="preserve"> form</w:t>
      </w:r>
      <w:r w:rsidR="0041391D">
        <w:t xml:space="preserve"> </w:t>
      </w:r>
      <w:r w:rsidR="0041391D" w:rsidRPr="005A2028">
        <w:rPr>
          <w:rFonts w:eastAsia="Calibri"/>
          <w:b w:val="0"/>
          <w:color w:val="FF0000"/>
          <w:sz w:val="24"/>
          <w:szCs w:val="24"/>
          <w:highlight w:val="yellow"/>
        </w:rPr>
        <w:t>[hyperlink will be inserted when the form is uploaded in CS Procedures]</w:t>
      </w:r>
      <w:bookmarkEnd w:id="46"/>
    </w:p>
    <w:p w:rsidR="00551E7B" w:rsidRDefault="00551E7B" w:rsidP="00AA5087"/>
    <w:tbl>
      <w:tblPr>
        <w:tblStyle w:val="GridTable5Dark-Accent1"/>
        <w:tblW w:w="1077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6"/>
        <w:gridCol w:w="6207"/>
      </w:tblGrid>
      <w:tr w:rsidR="007A7898" w:rsidRPr="002D6B25" w:rsidTr="004A37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3" w:type="dxa"/>
            <w:gridSpan w:val="2"/>
            <w:tcBorders>
              <w:top w:val="nil"/>
              <w:left w:val="nil"/>
              <w:bottom w:val="single" w:sz="4" w:space="0" w:color="00C0D6" w:themeColor="accent1"/>
              <w:right w:val="nil"/>
            </w:tcBorders>
            <w:shd w:val="clear" w:color="auto" w:fill="auto"/>
          </w:tcPr>
          <w:p w:rsidR="007A7898" w:rsidRPr="007D0985" w:rsidRDefault="007A7898" w:rsidP="004A37E9">
            <w:pPr>
              <w:spacing w:before="120" w:after="120"/>
              <w:contextualSpacing/>
              <w:rPr>
                <w:i/>
                <w:color w:val="887974" w:themeColor="accent2"/>
              </w:rPr>
            </w:pPr>
            <w:bookmarkStart w:id="47" w:name="_Hlk2932376"/>
            <w:r w:rsidRPr="007D0985">
              <w:rPr>
                <w:i/>
                <w:color w:val="887974" w:themeColor="accent2"/>
              </w:rPr>
              <w:t>Please return this form to the school office prior to your child(ren)’s last day at school.</w:t>
            </w:r>
          </w:p>
          <w:p w:rsidR="007A7898" w:rsidRPr="002D6B25" w:rsidRDefault="007A7898" w:rsidP="004A37E9">
            <w:pPr>
              <w:spacing w:after="120"/>
              <w:rPr>
                <w:color w:val="auto"/>
              </w:rPr>
            </w:pPr>
            <w:r w:rsidRPr="007D0985">
              <w:rPr>
                <w:i/>
                <w:color w:val="887974" w:themeColor="accent2"/>
              </w:rPr>
              <w:t>Under Pupil Registration Regulations, schools must obtain this information before recording a pupil as a leaver on the school’s admissions register.</w:t>
            </w:r>
          </w:p>
        </w:tc>
      </w:tr>
      <w:tr w:rsidR="007A7898" w:rsidRPr="002D6B25"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7D0985" w:rsidRDefault="007A7898" w:rsidP="004A37E9">
            <w:pPr>
              <w:spacing w:before="60" w:after="60"/>
            </w:pPr>
            <w:r w:rsidRPr="007D0985">
              <w:t>Your child(ren)’s name(s)</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2D6B25"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7D0985" w:rsidRDefault="007A7898" w:rsidP="004A37E9">
            <w:pPr>
              <w:spacing w:before="60" w:after="60"/>
            </w:pPr>
            <w:r w:rsidRPr="007D0985">
              <w:t>When are you moving?</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2D6B25"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7D0985" w:rsidRDefault="007A7898" w:rsidP="004A37E9">
            <w:pPr>
              <w:spacing w:before="60" w:after="60"/>
            </w:pPr>
            <w:r w:rsidRPr="007D0985">
              <w:t>Last date your child(ren) will attend school</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2D6B25" w:rsidTr="004A37E9">
        <w:trPr>
          <w:trHeight w:val="1134"/>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7D0985" w:rsidRDefault="005E49DD" w:rsidP="004A37E9">
            <w:pPr>
              <w:spacing w:before="60" w:after="60"/>
            </w:pPr>
            <w:r>
              <w:t>Your new address</w:t>
            </w:r>
            <w:r>
              <w:br/>
            </w:r>
            <w:r w:rsidR="007A7898" w:rsidRPr="007D0985">
              <w:t>(even if temporary)</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2D6B25"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7D0985" w:rsidRDefault="007A7898" w:rsidP="004A37E9">
            <w:pPr>
              <w:spacing w:before="60" w:after="60"/>
            </w:pPr>
            <w:r w:rsidRPr="007D0985">
              <w:t>Your new postcode</w:t>
            </w:r>
          </w:p>
        </w:tc>
        <w:tc>
          <w:tcPr>
            <w:tcW w:w="6207"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E7FCFF"/>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8059B8" w:rsidTr="004A37E9">
        <w:tc>
          <w:tcPr>
            <w:cnfStyle w:val="001000000000" w:firstRow="0" w:lastRow="0" w:firstColumn="1" w:lastColumn="0" w:oddVBand="0" w:evenVBand="0" w:oddHBand="0" w:evenHBand="0" w:firstRowFirstColumn="0" w:firstRowLastColumn="0" w:lastRowFirstColumn="0" w:lastRowLastColumn="0"/>
            <w:tcW w:w="10773"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8059B8" w:rsidRDefault="007A7898" w:rsidP="008059B8">
            <w:pPr>
              <w:spacing w:before="120" w:after="120"/>
              <w:rPr>
                <w:bCs w:val="0"/>
                <w:sz w:val="28"/>
                <w:szCs w:val="28"/>
              </w:rPr>
            </w:pPr>
            <w:r w:rsidRPr="008059B8">
              <w:rPr>
                <w:bCs w:val="0"/>
                <w:sz w:val="28"/>
                <w:szCs w:val="28"/>
              </w:rPr>
              <w:t>If moving within the UK</w:t>
            </w:r>
          </w:p>
        </w:tc>
      </w:tr>
      <w:tr w:rsidR="007A7898" w:rsidRPr="002D6B25"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7D0985" w:rsidRDefault="007A7898" w:rsidP="004A37E9">
            <w:pPr>
              <w:spacing w:before="60" w:after="60"/>
            </w:pPr>
            <w:r w:rsidRPr="007D0985">
              <w:t>Have you applied for a new school?</w:t>
            </w:r>
          </w:p>
        </w:tc>
        <w:tc>
          <w:tcPr>
            <w:tcW w:w="6207"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2D6B25" w:rsidTr="004A37E9">
        <w:trPr>
          <w:trHeight w:val="1134"/>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7D0985" w:rsidRDefault="007A7898" w:rsidP="004A37E9">
            <w:pPr>
              <w:spacing w:before="60" w:after="60"/>
            </w:pPr>
            <w:r w:rsidRPr="007D0985">
              <w:t>Name of school/s applied for</w:t>
            </w:r>
          </w:p>
        </w:tc>
        <w:tc>
          <w:tcPr>
            <w:tcW w:w="6207"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E7FCFF"/>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8059B8"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3"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8059B8" w:rsidRDefault="007A7898" w:rsidP="008059B8">
            <w:pPr>
              <w:spacing w:before="120" w:after="120"/>
              <w:rPr>
                <w:bCs w:val="0"/>
                <w:sz w:val="28"/>
                <w:szCs w:val="28"/>
              </w:rPr>
            </w:pPr>
            <w:r w:rsidRPr="008059B8">
              <w:rPr>
                <w:bCs w:val="0"/>
                <w:sz w:val="28"/>
                <w:szCs w:val="28"/>
              </w:rPr>
              <w:t>If moving oversees</w:t>
            </w:r>
          </w:p>
        </w:tc>
      </w:tr>
      <w:tr w:rsidR="007A7898" w:rsidRPr="002D6B25"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Have you applied for a new school?</w:t>
            </w:r>
          </w:p>
        </w:tc>
        <w:tc>
          <w:tcPr>
            <w:tcW w:w="6207"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2D6B25" w:rsidTr="004A37E9">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Name of school/s applied for</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2D6B25"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Contact details for new school</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2D6B25"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If no school being applied for, what educational arrangements will you make for your child?</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2D6B25"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Airline travelling on</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2D6B25"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Date of flight</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2D6B25"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Destination airport</w:t>
            </w:r>
          </w:p>
        </w:tc>
        <w:tc>
          <w:tcPr>
            <w:tcW w:w="6207"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8059B8"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3"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8059B8" w:rsidRDefault="007A7898" w:rsidP="008059B8">
            <w:pPr>
              <w:spacing w:before="120" w:after="120"/>
              <w:rPr>
                <w:bCs w:val="0"/>
                <w:sz w:val="28"/>
                <w:szCs w:val="28"/>
              </w:rPr>
            </w:pPr>
            <w:r w:rsidRPr="008059B8">
              <w:rPr>
                <w:bCs w:val="0"/>
                <w:sz w:val="28"/>
                <w:szCs w:val="28"/>
              </w:rPr>
              <w:t>Your details</w:t>
            </w:r>
          </w:p>
        </w:tc>
      </w:tr>
      <w:tr w:rsidR="007A7898" w:rsidRPr="002D6B25"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Your full name</w:t>
            </w:r>
          </w:p>
        </w:tc>
        <w:tc>
          <w:tcPr>
            <w:tcW w:w="6207"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2D6B25" w:rsidTr="00843C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tcPr>
          <w:p w:rsidR="007A7898" w:rsidRPr="00AF616C" w:rsidRDefault="007A7898" w:rsidP="004A37E9">
            <w:pPr>
              <w:spacing w:before="60" w:after="60"/>
            </w:pPr>
            <w:r w:rsidRPr="00AF616C">
              <w:t>Your mobile number(s)</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2D6B25" w:rsidTr="00843C2C">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lastRenderedPageBreak/>
              <w:t>Your email address(es)</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2D6B25"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Name of alternative contact for you</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2D6B25"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Contact details for this person</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2D6B25"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Your relationship to child(ren)</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2D6B25"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Will your child be living with you?</w:t>
            </w:r>
          </w:p>
        </w:tc>
        <w:tc>
          <w:tcPr>
            <w:tcW w:w="6207"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E7FCFF"/>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8059B8"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FFFFFF" w:themeColor="background1"/>
            </w:tcBorders>
          </w:tcPr>
          <w:p w:rsidR="007A7898" w:rsidRPr="008059B8" w:rsidRDefault="007A7898" w:rsidP="008059B8">
            <w:pPr>
              <w:spacing w:before="60" w:after="60"/>
              <w:rPr>
                <w:bCs w:val="0"/>
                <w:sz w:val="26"/>
                <w:szCs w:val="26"/>
              </w:rPr>
            </w:pPr>
            <w:r w:rsidRPr="008059B8">
              <w:rPr>
                <w:bCs w:val="0"/>
                <w:sz w:val="26"/>
                <w:szCs w:val="26"/>
              </w:rPr>
              <w:t>Signature</w:t>
            </w:r>
          </w:p>
        </w:tc>
        <w:tc>
          <w:tcPr>
            <w:tcW w:w="6207" w:type="dxa"/>
            <w:tcBorders>
              <w:top w:val="single" w:sz="4" w:space="0" w:color="FFFFFF" w:themeColor="background1"/>
              <w:left w:val="single" w:sz="4" w:space="0" w:color="FFFFFF" w:themeColor="background1"/>
              <w:bottom w:val="single" w:sz="4" w:space="0" w:color="FFFFFF" w:themeColor="background1"/>
              <w:right w:val="single" w:sz="4" w:space="0" w:color="00C0D6" w:themeColor="accent1"/>
            </w:tcBorders>
            <w:shd w:val="clear" w:color="auto" w:fill="00C0D6" w:themeFill="accent1"/>
          </w:tcPr>
          <w:p w:rsidR="007A7898" w:rsidRPr="008059B8" w:rsidRDefault="007A7898" w:rsidP="008059B8">
            <w:pPr>
              <w:spacing w:before="60" w:after="60"/>
              <w:cnfStyle w:val="000000100000" w:firstRow="0" w:lastRow="0" w:firstColumn="0" w:lastColumn="0" w:oddVBand="0" w:evenVBand="0" w:oddHBand="1" w:evenHBand="0" w:firstRowFirstColumn="0" w:firstRowLastColumn="0" w:lastRowFirstColumn="0" w:lastRowLastColumn="0"/>
              <w:rPr>
                <w:b/>
                <w:bCs/>
                <w:color w:val="FFFFFF" w:themeColor="background1"/>
                <w:sz w:val="26"/>
                <w:szCs w:val="26"/>
              </w:rPr>
            </w:pPr>
            <w:r w:rsidRPr="008059B8">
              <w:rPr>
                <w:b/>
                <w:color w:val="FFFFFF" w:themeColor="background1"/>
                <w:sz w:val="26"/>
                <w:szCs w:val="26"/>
              </w:rPr>
              <w:t>Date</w:t>
            </w:r>
          </w:p>
        </w:tc>
      </w:tr>
      <w:tr w:rsidR="007A7898" w:rsidRPr="00A72B26"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7A7898" w:rsidRPr="00A72B26" w:rsidRDefault="007A7898" w:rsidP="004A37E9">
            <w:pPr>
              <w:spacing w:before="60" w:after="60"/>
              <w:rPr>
                <w:b w:val="0"/>
                <w:color w:val="auto"/>
              </w:rPr>
            </w:pPr>
          </w:p>
        </w:tc>
        <w:tc>
          <w:tcPr>
            <w:tcW w:w="6207"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tcPr>
          <w:p w:rsidR="007A7898" w:rsidRPr="00A72B26"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8059B8"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3" w:type="dxa"/>
            <w:gridSpan w:val="2"/>
            <w:tcBorders>
              <w:top w:val="single" w:sz="4" w:space="0" w:color="00C0D6" w:themeColor="accent1"/>
              <w:left w:val="single" w:sz="4" w:space="0" w:color="00C0D6" w:themeColor="accent1"/>
              <w:bottom w:val="single" w:sz="4" w:space="0" w:color="FFFFFF" w:themeColor="background1"/>
              <w:right w:val="single" w:sz="4" w:space="0" w:color="00C0D6" w:themeColor="accent1"/>
            </w:tcBorders>
          </w:tcPr>
          <w:p w:rsidR="007A7898" w:rsidRPr="008059B8" w:rsidRDefault="007A7898" w:rsidP="008059B8">
            <w:pPr>
              <w:spacing w:before="60" w:after="60"/>
              <w:rPr>
                <w:bCs w:val="0"/>
                <w:sz w:val="26"/>
                <w:szCs w:val="26"/>
              </w:rPr>
            </w:pPr>
            <w:r w:rsidRPr="008059B8">
              <w:rPr>
                <w:bCs w:val="0"/>
                <w:sz w:val="26"/>
                <w:szCs w:val="26"/>
              </w:rPr>
              <w:t>Please be aware that this information will be shared with Children Missing Education Team, Norfolk County Council who will ensure that your child(ren) enrol in a new school. They may contact you if they are unable to confirm your child(ren)’s arrival at a new school.</w:t>
            </w:r>
          </w:p>
        </w:tc>
      </w:tr>
      <w:tr w:rsidR="007A7898" w:rsidRPr="008059B8" w:rsidTr="004A37E9">
        <w:tc>
          <w:tcPr>
            <w:cnfStyle w:val="001000000000" w:firstRow="0" w:lastRow="0" w:firstColumn="1" w:lastColumn="0" w:oddVBand="0" w:evenVBand="0" w:oddHBand="0" w:evenHBand="0" w:firstRowFirstColumn="0" w:firstRowLastColumn="0" w:lastRowFirstColumn="0" w:lastRowLastColumn="0"/>
            <w:tcW w:w="10773"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8059B8" w:rsidRDefault="007A7898" w:rsidP="008059B8">
            <w:pPr>
              <w:spacing w:before="120" w:after="120"/>
              <w:rPr>
                <w:bCs w:val="0"/>
                <w:sz w:val="28"/>
                <w:szCs w:val="28"/>
              </w:rPr>
            </w:pPr>
            <w:r w:rsidRPr="008059B8">
              <w:rPr>
                <w:bCs w:val="0"/>
                <w:sz w:val="28"/>
                <w:szCs w:val="28"/>
              </w:rPr>
              <w:t>School to complete</w:t>
            </w:r>
          </w:p>
        </w:tc>
      </w:tr>
      <w:tr w:rsidR="007A7898" w:rsidRPr="002D6B25"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Has all required information been provided?</w:t>
            </w:r>
          </w:p>
        </w:tc>
        <w:tc>
          <w:tcPr>
            <w:tcW w:w="6207"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2D6B25"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If pupil is not going to live with parent completing form, who will they be living with?</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2D6B25"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Have you seen evidence of flights?</w:t>
            </w: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7A7898" w:rsidRPr="002D6B25" w:rsidRDefault="007A7898" w:rsidP="004A37E9">
            <w:pPr>
              <w:spacing w:before="60" w:after="60"/>
              <w:cnfStyle w:val="000000100000" w:firstRow="0" w:lastRow="0" w:firstColumn="0" w:lastColumn="0" w:oddVBand="0" w:evenVBand="0" w:oddHBand="1" w:evenHBand="0" w:firstRowFirstColumn="0" w:firstRowLastColumn="0" w:lastRowFirstColumn="0" w:lastRowLastColumn="0"/>
            </w:pPr>
          </w:p>
        </w:tc>
      </w:tr>
      <w:tr w:rsidR="007A7898" w:rsidRPr="002D6B25"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tcPr>
          <w:p w:rsidR="007A7898" w:rsidRPr="00AF616C" w:rsidRDefault="007A7898" w:rsidP="004A37E9">
            <w:pPr>
              <w:spacing w:before="60" w:after="60"/>
            </w:pPr>
            <w:r w:rsidRPr="00AF616C">
              <w:t>Name of person checking information</w:t>
            </w:r>
          </w:p>
        </w:tc>
        <w:tc>
          <w:tcPr>
            <w:tcW w:w="6207"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tcPr>
          <w:p w:rsidR="007A7898" w:rsidRPr="002D6B25"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tr w:rsidR="007A7898" w:rsidRPr="008059B8"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FFFFFF" w:themeColor="background1"/>
              <w:left w:val="single" w:sz="4" w:space="0" w:color="00C0D6" w:themeColor="accent1"/>
              <w:bottom w:val="single" w:sz="4" w:space="0" w:color="00C0D6" w:themeColor="accent1"/>
              <w:right w:val="single" w:sz="4" w:space="0" w:color="FFFFFF" w:themeColor="background1"/>
            </w:tcBorders>
          </w:tcPr>
          <w:p w:rsidR="007A7898" w:rsidRPr="008059B8" w:rsidRDefault="007A7898" w:rsidP="008059B8">
            <w:pPr>
              <w:spacing w:before="60" w:after="60"/>
              <w:rPr>
                <w:bCs w:val="0"/>
                <w:sz w:val="26"/>
                <w:szCs w:val="26"/>
              </w:rPr>
            </w:pPr>
            <w:r w:rsidRPr="008059B8">
              <w:rPr>
                <w:bCs w:val="0"/>
                <w:sz w:val="26"/>
                <w:szCs w:val="26"/>
              </w:rPr>
              <w:t>Signature</w:t>
            </w:r>
          </w:p>
        </w:tc>
        <w:tc>
          <w:tcPr>
            <w:tcW w:w="6207" w:type="dxa"/>
            <w:tcBorders>
              <w:top w:val="single" w:sz="4" w:space="0" w:color="FFFFFF" w:themeColor="background1"/>
              <w:left w:val="single" w:sz="4" w:space="0" w:color="FFFFFF" w:themeColor="background1"/>
              <w:bottom w:val="single" w:sz="4" w:space="0" w:color="00C0D6" w:themeColor="accent1"/>
              <w:right w:val="single" w:sz="4" w:space="0" w:color="00C0D6" w:themeColor="accent1"/>
            </w:tcBorders>
            <w:shd w:val="clear" w:color="auto" w:fill="00C0D6" w:themeFill="accent1"/>
          </w:tcPr>
          <w:p w:rsidR="007A7898" w:rsidRPr="008059B8" w:rsidRDefault="007A7898" w:rsidP="008059B8">
            <w:pPr>
              <w:spacing w:before="60" w:after="60"/>
              <w:cnfStyle w:val="000000100000" w:firstRow="0" w:lastRow="0" w:firstColumn="0" w:lastColumn="0" w:oddVBand="0" w:evenVBand="0" w:oddHBand="1" w:evenHBand="0" w:firstRowFirstColumn="0" w:firstRowLastColumn="0" w:lastRowFirstColumn="0" w:lastRowLastColumn="0"/>
              <w:rPr>
                <w:b/>
                <w:bCs/>
                <w:color w:val="FFFFFF" w:themeColor="background1"/>
                <w:sz w:val="26"/>
                <w:szCs w:val="26"/>
              </w:rPr>
            </w:pPr>
            <w:r w:rsidRPr="008059B8">
              <w:rPr>
                <w:b/>
                <w:bCs/>
                <w:color w:val="FFFFFF" w:themeColor="background1"/>
                <w:sz w:val="26"/>
                <w:szCs w:val="26"/>
              </w:rPr>
              <w:t>Date</w:t>
            </w:r>
          </w:p>
        </w:tc>
      </w:tr>
      <w:tr w:rsidR="007A7898" w:rsidRPr="00A72B26" w:rsidTr="004A37E9">
        <w:tc>
          <w:tcPr>
            <w:cnfStyle w:val="001000000000" w:firstRow="0" w:lastRow="0" w:firstColumn="1" w:lastColumn="0" w:oddVBand="0" w:evenVBand="0" w:oddHBand="0" w:evenHBand="0" w:firstRowFirstColumn="0" w:firstRowLastColumn="0" w:lastRowFirstColumn="0" w:lastRowLastColumn="0"/>
            <w:tcW w:w="456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7A7898" w:rsidRPr="00A72B26" w:rsidRDefault="007A7898" w:rsidP="004A37E9">
            <w:pPr>
              <w:spacing w:before="60" w:after="60"/>
              <w:rPr>
                <w:b w:val="0"/>
                <w:color w:val="auto"/>
              </w:rPr>
            </w:pPr>
          </w:p>
        </w:tc>
        <w:tc>
          <w:tcPr>
            <w:tcW w:w="62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7A7898" w:rsidRPr="00A72B26" w:rsidRDefault="007A7898" w:rsidP="004A37E9">
            <w:pPr>
              <w:spacing w:before="60" w:after="60"/>
              <w:cnfStyle w:val="000000000000" w:firstRow="0" w:lastRow="0" w:firstColumn="0" w:lastColumn="0" w:oddVBand="0" w:evenVBand="0" w:oddHBand="0" w:evenHBand="0" w:firstRowFirstColumn="0" w:firstRowLastColumn="0" w:lastRowFirstColumn="0" w:lastRowLastColumn="0"/>
            </w:pPr>
          </w:p>
        </w:tc>
      </w:tr>
      <w:bookmarkEnd w:id="47"/>
    </w:tbl>
    <w:p w:rsidR="00551E7B" w:rsidRDefault="00551E7B" w:rsidP="00AA5087"/>
    <w:p w:rsidR="005D146A" w:rsidRPr="005D146A" w:rsidRDefault="005D146A" w:rsidP="00AA5087">
      <w:r w:rsidRPr="005D146A">
        <w:br w:type="page"/>
      </w:r>
    </w:p>
    <w:p w:rsidR="00AB3BEF" w:rsidRDefault="00AB3BEF" w:rsidP="00694ECD">
      <w:pPr>
        <w:pStyle w:val="Heading2"/>
        <w:spacing w:line="264" w:lineRule="auto"/>
      </w:pPr>
      <w:bookmarkStart w:id="48" w:name="_Toc2951090"/>
      <w:r>
        <w:lastRenderedPageBreak/>
        <w:t>Appendix 2</w:t>
      </w:r>
      <w:r w:rsidR="00905D16">
        <w:t xml:space="preserve"> – B</w:t>
      </w:r>
      <w:r>
        <w:t xml:space="preserve">- </w:t>
      </w:r>
      <w:r w:rsidR="00905D16">
        <w:t>School risk assessment for possible pupil</w:t>
      </w:r>
      <w:r w:rsidR="009D224C">
        <w:t xml:space="preserve"> </w:t>
      </w:r>
      <w:r w:rsidR="00905D16">
        <w:t>missing education</w:t>
      </w:r>
      <w:r>
        <w:t xml:space="preserve"> form </w:t>
      </w:r>
      <w:r w:rsidRPr="005A2028">
        <w:rPr>
          <w:rFonts w:eastAsia="Calibri"/>
          <w:b w:val="0"/>
          <w:color w:val="FF0000"/>
          <w:sz w:val="24"/>
          <w:szCs w:val="24"/>
          <w:highlight w:val="yellow"/>
        </w:rPr>
        <w:t>[hyperlink will be inserted when the form is uploaded in CS Procedures]</w:t>
      </w:r>
      <w:bookmarkEnd w:id="48"/>
    </w:p>
    <w:p w:rsidR="005D146A" w:rsidRDefault="005D146A" w:rsidP="00694ECD">
      <w:pPr>
        <w:spacing w:line="264" w:lineRule="auto"/>
      </w:pPr>
    </w:p>
    <w:tbl>
      <w:tblPr>
        <w:tblStyle w:val="GridTable5Dark-Accent5"/>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13"/>
        <w:gridCol w:w="194"/>
        <w:gridCol w:w="1985"/>
        <w:gridCol w:w="849"/>
        <w:gridCol w:w="912"/>
        <w:gridCol w:w="20"/>
        <w:gridCol w:w="751"/>
        <w:gridCol w:w="1072"/>
        <w:gridCol w:w="1559"/>
        <w:gridCol w:w="1558"/>
      </w:tblGrid>
      <w:tr w:rsidR="00905D16" w:rsidRPr="008059B8" w:rsidTr="00843C2C">
        <w:trPr>
          <w:cnfStyle w:val="100000000000" w:firstRow="1" w:lastRow="0" w:firstColumn="0" w:lastColumn="0" w:oddVBand="0" w:evenVBand="0" w:oddHBand="0"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auto"/>
          </w:tcPr>
          <w:p w:rsidR="00905D16" w:rsidRPr="008059B8" w:rsidRDefault="005E49DD" w:rsidP="00694ECD">
            <w:pPr>
              <w:spacing w:before="240" w:after="240" w:line="264" w:lineRule="auto"/>
              <w:rPr>
                <w:bCs w:val="0"/>
                <w:color w:val="887974" w:themeColor="accent2"/>
              </w:rPr>
            </w:pPr>
            <w:r w:rsidRPr="008059B8">
              <w:rPr>
                <w:bCs w:val="0"/>
                <w:color w:val="887974" w:themeColor="accent2"/>
              </w:rPr>
              <w:t>Pupil n</w:t>
            </w:r>
            <w:r w:rsidR="00905D16" w:rsidRPr="008059B8">
              <w:rPr>
                <w:bCs w:val="0"/>
                <w:color w:val="887974" w:themeColor="accent2"/>
              </w:rPr>
              <w:t>ame</w:t>
            </w:r>
          </w:p>
        </w:tc>
        <w:tc>
          <w:tcPr>
            <w:tcW w:w="2492" w:type="dxa"/>
            <w:gridSpan w:val="3"/>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auto"/>
          </w:tcPr>
          <w:p w:rsidR="00905D16" w:rsidRPr="008059B8" w:rsidRDefault="00905D16" w:rsidP="00694ECD">
            <w:pPr>
              <w:spacing w:before="240" w:after="240" w:line="264" w:lineRule="auto"/>
              <w:cnfStyle w:val="100000000000" w:firstRow="1" w:lastRow="0" w:firstColumn="0" w:lastColumn="0" w:oddVBand="0" w:evenVBand="0" w:oddHBand="0" w:evenHBand="0" w:firstRowFirstColumn="0" w:firstRowLastColumn="0" w:lastRowFirstColumn="0" w:lastRowLastColumn="0"/>
              <w:rPr>
                <w:color w:val="887974" w:themeColor="accent2"/>
              </w:rPr>
            </w:pPr>
          </w:p>
        </w:tc>
        <w:tc>
          <w:tcPr>
            <w:tcW w:w="1761" w:type="dxa"/>
            <w:gridSpan w:val="2"/>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auto"/>
          </w:tcPr>
          <w:p w:rsidR="00905D16" w:rsidRPr="008059B8" w:rsidRDefault="005E49DD" w:rsidP="00694ECD">
            <w:pPr>
              <w:spacing w:before="240" w:after="240" w:line="264" w:lineRule="auto"/>
              <w:cnfStyle w:val="100000000000" w:firstRow="1" w:lastRow="0" w:firstColumn="0" w:lastColumn="0" w:oddVBand="0" w:evenVBand="0" w:oddHBand="0" w:evenHBand="0" w:firstRowFirstColumn="0" w:firstRowLastColumn="0" w:lastRowFirstColumn="0" w:lastRowLastColumn="0"/>
              <w:rPr>
                <w:color w:val="887974" w:themeColor="accent2"/>
              </w:rPr>
            </w:pPr>
            <w:r w:rsidRPr="008059B8">
              <w:rPr>
                <w:color w:val="887974" w:themeColor="accent2"/>
              </w:rPr>
              <w:t>Date of b</w:t>
            </w:r>
            <w:r w:rsidR="00905D16" w:rsidRPr="008059B8">
              <w:rPr>
                <w:color w:val="887974" w:themeColor="accent2"/>
              </w:rPr>
              <w:t>irth</w:t>
            </w:r>
          </w:p>
        </w:tc>
        <w:tc>
          <w:tcPr>
            <w:tcW w:w="1843" w:type="dxa"/>
            <w:gridSpan w:val="3"/>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auto"/>
          </w:tcPr>
          <w:p w:rsidR="00905D16" w:rsidRPr="008059B8" w:rsidRDefault="00905D16" w:rsidP="00694ECD">
            <w:pPr>
              <w:spacing w:before="240" w:after="240" w:line="264" w:lineRule="auto"/>
              <w:cnfStyle w:val="100000000000" w:firstRow="1" w:lastRow="0" w:firstColumn="0" w:lastColumn="0" w:oddVBand="0" w:evenVBand="0" w:oddHBand="0" w:evenHBand="0" w:firstRowFirstColumn="0" w:firstRowLastColumn="0" w:lastRowFirstColumn="0" w:lastRowLastColumn="0"/>
              <w:rPr>
                <w:color w:val="887974" w:themeColor="accent2"/>
              </w:rPr>
            </w:pPr>
          </w:p>
        </w:tc>
        <w:tc>
          <w:tcPr>
            <w:tcW w:w="1559"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auto"/>
          </w:tcPr>
          <w:p w:rsidR="00905D16" w:rsidRPr="008059B8" w:rsidRDefault="005E49DD" w:rsidP="00694ECD">
            <w:pPr>
              <w:spacing w:before="240" w:after="240" w:line="264" w:lineRule="auto"/>
              <w:cnfStyle w:val="100000000000" w:firstRow="1" w:lastRow="0" w:firstColumn="0" w:lastColumn="0" w:oddVBand="0" w:evenVBand="0" w:oddHBand="0" w:evenHBand="0" w:firstRowFirstColumn="0" w:firstRowLastColumn="0" w:lastRowFirstColumn="0" w:lastRowLastColumn="0"/>
              <w:rPr>
                <w:color w:val="887974" w:themeColor="accent2"/>
              </w:rPr>
            </w:pPr>
            <w:r w:rsidRPr="008059B8">
              <w:rPr>
                <w:color w:val="887974" w:themeColor="accent2"/>
              </w:rPr>
              <w:t>Year g</w:t>
            </w:r>
            <w:r w:rsidR="00905D16" w:rsidRPr="008059B8">
              <w:rPr>
                <w:color w:val="887974" w:themeColor="accent2"/>
              </w:rPr>
              <w:t>roup</w:t>
            </w:r>
          </w:p>
        </w:tc>
        <w:tc>
          <w:tcPr>
            <w:tcW w:w="1558"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auto"/>
          </w:tcPr>
          <w:p w:rsidR="00905D16" w:rsidRPr="008059B8" w:rsidRDefault="00905D16" w:rsidP="00694ECD">
            <w:pPr>
              <w:spacing w:before="240" w:after="240" w:line="264" w:lineRule="auto"/>
              <w:cnfStyle w:val="100000000000" w:firstRow="1" w:lastRow="0" w:firstColumn="0" w:lastColumn="0" w:oddVBand="0" w:evenVBand="0" w:oddHBand="0" w:evenHBand="0" w:firstRowFirstColumn="0" w:firstRowLastColumn="0" w:lastRowFirstColumn="0" w:lastRowLastColumn="0"/>
              <w:rPr>
                <w:color w:val="887974" w:themeColor="accent2"/>
              </w:rPr>
            </w:pPr>
          </w:p>
        </w:tc>
      </w:tr>
      <w:tr w:rsidR="00905D16" w:rsidRPr="008059B8" w:rsidTr="00843C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3" w:type="dxa"/>
            <w:gridSpan w:val="11"/>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tcPr>
          <w:p w:rsidR="00905D16" w:rsidRPr="008059B8" w:rsidRDefault="00905D16" w:rsidP="00694ECD">
            <w:pPr>
              <w:spacing w:before="120" w:after="120" w:line="264" w:lineRule="auto"/>
              <w:rPr>
                <w:bCs w:val="0"/>
                <w:sz w:val="28"/>
                <w:szCs w:val="28"/>
              </w:rPr>
            </w:pPr>
            <w:r w:rsidRPr="008059B8">
              <w:rPr>
                <w:bCs w:val="0"/>
                <w:sz w:val="28"/>
                <w:szCs w:val="28"/>
              </w:rPr>
              <w:t>Possible pupil missing education checklist</w:t>
            </w:r>
          </w:p>
        </w:tc>
      </w:tr>
      <w:tr w:rsidR="00905D16" w:rsidTr="00843C2C">
        <w:tc>
          <w:tcPr>
            <w:cnfStyle w:val="001000000000" w:firstRow="0" w:lastRow="0" w:firstColumn="1" w:lastColumn="0" w:oddVBand="0" w:evenVBand="0" w:oddHBand="0" w:evenHBand="0" w:firstRowFirstColumn="0" w:firstRowLastColumn="0" w:lastRowFirstColumn="0" w:lastRowLastColumn="0"/>
            <w:tcW w:w="1873" w:type="dxa"/>
            <w:gridSpan w:val="2"/>
            <w:vMerge w:val="restart"/>
            <w:tcBorders>
              <w:top w:val="single" w:sz="4" w:space="0" w:color="FFFFFF" w:themeColor="background1"/>
              <w:left w:val="single" w:sz="4" w:space="0" w:color="00C0D6" w:themeColor="accent1"/>
              <w:bottom w:val="single" w:sz="4" w:space="0" w:color="00C0D6" w:themeColor="accent1"/>
              <w:right w:val="single" w:sz="4" w:space="0" w:color="FFFFFF" w:themeColor="background1"/>
            </w:tcBorders>
            <w:shd w:val="clear" w:color="auto" w:fill="00C0D6" w:themeFill="accent1"/>
            <w:textDirection w:val="btLr"/>
            <w:vAlign w:val="center"/>
          </w:tcPr>
          <w:p w:rsidR="00905D16" w:rsidRPr="00411BC8" w:rsidRDefault="00905D16" w:rsidP="00694ECD">
            <w:pPr>
              <w:spacing w:before="60" w:after="60" w:line="264" w:lineRule="auto"/>
              <w:jc w:val="center"/>
              <w:rPr>
                <w:sz w:val="28"/>
                <w:szCs w:val="28"/>
              </w:rPr>
            </w:pPr>
            <w:r w:rsidRPr="00411BC8">
              <w:rPr>
                <w:sz w:val="28"/>
                <w:szCs w:val="28"/>
              </w:rPr>
              <w:t>Day one-ten</w:t>
            </w:r>
          </w:p>
        </w:tc>
        <w:tc>
          <w:tcPr>
            <w:tcW w:w="3960" w:type="dxa"/>
            <w:gridSpan w:val="5"/>
            <w:tcBorders>
              <w:top w:val="nil"/>
              <w:left w:val="single" w:sz="4" w:space="0" w:color="FFFFFF" w:themeColor="background1"/>
              <w:bottom w:val="single" w:sz="4" w:space="0" w:color="00C0D6" w:themeColor="accent1"/>
              <w:right w:val="single" w:sz="4" w:space="0" w:color="FFFFFF" w:themeColor="background1"/>
            </w:tcBorders>
            <w:shd w:val="clear" w:color="auto" w:fill="00C0D6" w:themeFill="accent1"/>
            <w:vAlign w:val="center"/>
          </w:tcPr>
          <w:p w:rsidR="00905D16" w:rsidRPr="005E49DD"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rPr>
                <w:b/>
                <w:color w:val="FFFFFF" w:themeColor="background1"/>
                <w:sz w:val="26"/>
                <w:szCs w:val="26"/>
              </w:rPr>
            </w:pPr>
            <w:r w:rsidRPr="005E49DD">
              <w:rPr>
                <w:b/>
                <w:color w:val="FFFFFF" w:themeColor="background1"/>
                <w:sz w:val="26"/>
                <w:szCs w:val="26"/>
              </w:rPr>
              <w:t>Action taken</w:t>
            </w:r>
          </w:p>
        </w:tc>
        <w:tc>
          <w:tcPr>
            <w:tcW w:w="1823" w:type="dxa"/>
            <w:gridSpan w:val="2"/>
            <w:tcBorders>
              <w:top w:val="nil"/>
              <w:left w:val="single" w:sz="4" w:space="0" w:color="FFFFFF" w:themeColor="background1"/>
              <w:bottom w:val="single" w:sz="4" w:space="0" w:color="00C0D6" w:themeColor="accent1"/>
              <w:right w:val="single" w:sz="4" w:space="0" w:color="FFFFFF" w:themeColor="background1"/>
            </w:tcBorders>
            <w:shd w:val="clear" w:color="auto" w:fill="00C0D6" w:themeFill="accent1"/>
            <w:vAlign w:val="center"/>
          </w:tcPr>
          <w:p w:rsidR="00905D16" w:rsidRPr="005E49DD"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rPr>
                <w:b/>
                <w:color w:val="FFFFFF" w:themeColor="background1"/>
                <w:sz w:val="26"/>
                <w:szCs w:val="26"/>
              </w:rPr>
            </w:pPr>
            <w:r w:rsidRPr="005E49DD">
              <w:rPr>
                <w:b/>
                <w:color w:val="FFFFFF" w:themeColor="background1"/>
                <w:sz w:val="26"/>
                <w:szCs w:val="26"/>
              </w:rPr>
              <w:t xml:space="preserve">By who and when </w:t>
            </w:r>
          </w:p>
        </w:tc>
        <w:tc>
          <w:tcPr>
            <w:tcW w:w="3117" w:type="dxa"/>
            <w:gridSpan w:val="2"/>
            <w:tcBorders>
              <w:top w:val="nil"/>
              <w:left w:val="single" w:sz="4" w:space="0" w:color="FFFFFF" w:themeColor="background1"/>
              <w:bottom w:val="single" w:sz="4" w:space="0" w:color="00C0D6" w:themeColor="accent1"/>
              <w:right w:val="single" w:sz="4" w:space="0" w:color="00C0D6" w:themeColor="accent1"/>
            </w:tcBorders>
            <w:shd w:val="clear" w:color="auto" w:fill="00C0D6" w:themeFill="accent1"/>
            <w:vAlign w:val="center"/>
          </w:tcPr>
          <w:p w:rsidR="00905D16" w:rsidRPr="005E49DD"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rPr>
                <w:b/>
                <w:color w:val="FFFFFF" w:themeColor="background1"/>
                <w:sz w:val="26"/>
                <w:szCs w:val="26"/>
              </w:rPr>
            </w:pPr>
            <w:r w:rsidRPr="005E49DD">
              <w:rPr>
                <w:b/>
                <w:color w:val="FFFFFF" w:themeColor="background1"/>
                <w:sz w:val="26"/>
                <w:szCs w:val="26"/>
              </w:rPr>
              <w:t>Outcome</w:t>
            </w:r>
          </w:p>
        </w:tc>
      </w:tr>
      <w:tr w:rsidR="00905D16" w:rsidTr="00843C2C">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1873" w:type="dxa"/>
            <w:gridSpan w:val="2"/>
            <w:vMerge/>
            <w:tcBorders>
              <w:top w:val="single" w:sz="4" w:space="0" w:color="00C0D6" w:themeColor="accent1"/>
              <w:left w:val="single" w:sz="4" w:space="0" w:color="00C0D6" w:themeColor="accent1"/>
              <w:bottom w:val="single" w:sz="4" w:space="0" w:color="00C0D6" w:themeColor="accent1"/>
              <w:right w:val="single" w:sz="4" w:space="0" w:color="FFFFFF" w:themeColor="background1"/>
            </w:tcBorders>
            <w:shd w:val="clear" w:color="auto" w:fill="00C0D6" w:themeFill="accent1"/>
          </w:tcPr>
          <w:p w:rsidR="00905D16" w:rsidRPr="00964346" w:rsidRDefault="00905D16" w:rsidP="00694ECD">
            <w:pPr>
              <w:spacing w:before="120" w:after="120" w:line="264" w:lineRule="auto"/>
            </w:pPr>
          </w:p>
        </w:tc>
        <w:tc>
          <w:tcPr>
            <w:tcW w:w="3960" w:type="dxa"/>
            <w:gridSpan w:val="5"/>
            <w:tcBorders>
              <w:top w:val="single" w:sz="4" w:space="0" w:color="00C0D6" w:themeColor="accent1"/>
              <w:left w:val="single" w:sz="4" w:space="0" w:color="FFFFFF" w:themeColor="background1"/>
              <w:bottom w:val="single" w:sz="4" w:space="0" w:color="00C0D6" w:themeColor="accent1"/>
              <w:right w:val="single" w:sz="4" w:space="0" w:color="00C0D6" w:themeColor="accent1"/>
            </w:tcBorders>
            <w:shd w:val="clear" w:color="auto" w:fill="E7FCFF"/>
            <w:vAlign w:val="center"/>
          </w:tcPr>
          <w:p w:rsidR="00905D16" w:rsidRPr="00964346" w:rsidRDefault="00905D16" w:rsidP="00694ECD">
            <w:pPr>
              <w:spacing w:before="120" w:after="120" w:line="264" w:lineRule="auto"/>
              <w:cnfStyle w:val="000000100000" w:firstRow="0" w:lastRow="0" w:firstColumn="0" w:lastColumn="0" w:oddVBand="0" w:evenVBand="0" w:oddHBand="1" w:evenHBand="0" w:firstRowFirstColumn="0" w:firstRowLastColumn="0" w:lastRowFirstColumn="0" w:lastRowLastColumn="0"/>
            </w:pPr>
            <w:r w:rsidRPr="00964346">
              <w:t>Contact the parent using all available contact numbers/email</w:t>
            </w:r>
            <w:r w:rsidR="005E49DD">
              <w:t>.</w:t>
            </w:r>
          </w:p>
        </w:tc>
        <w:tc>
          <w:tcPr>
            <w:tcW w:w="1823"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694ECD">
            <w:pPr>
              <w:spacing w:before="120" w:after="120" w:line="264" w:lineRule="auto"/>
              <w:cnfStyle w:val="000000100000" w:firstRow="0" w:lastRow="0" w:firstColumn="0" w:lastColumn="0" w:oddVBand="0" w:evenVBand="0" w:oddHBand="1" w:evenHBand="0" w:firstRowFirstColumn="0" w:firstRowLastColumn="0" w:lastRowFirstColumn="0" w:lastRowLastColumn="0"/>
            </w:pPr>
          </w:p>
        </w:tc>
        <w:tc>
          <w:tcPr>
            <w:tcW w:w="3117"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694ECD">
            <w:pPr>
              <w:spacing w:before="120" w:after="120" w:line="264" w:lineRule="auto"/>
              <w:cnfStyle w:val="000000100000" w:firstRow="0" w:lastRow="0" w:firstColumn="0" w:lastColumn="0" w:oddVBand="0" w:evenVBand="0" w:oddHBand="1" w:evenHBand="0" w:firstRowFirstColumn="0" w:firstRowLastColumn="0" w:lastRowFirstColumn="0" w:lastRowLastColumn="0"/>
            </w:pPr>
          </w:p>
        </w:tc>
      </w:tr>
      <w:tr w:rsidR="00905D16" w:rsidTr="00843C2C">
        <w:trPr>
          <w:trHeight w:val="1134"/>
        </w:trPr>
        <w:tc>
          <w:tcPr>
            <w:cnfStyle w:val="001000000000" w:firstRow="0" w:lastRow="0" w:firstColumn="1" w:lastColumn="0" w:oddVBand="0" w:evenVBand="0" w:oddHBand="0" w:evenHBand="0" w:firstRowFirstColumn="0" w:firstRowLastColumn="0" w:lastRowFirstColumn="0" w:lastRowLastColumn="0"/>
            <w:tcW w:w="1873" w:type="dxa"/>
            <w:gridSpan w:val="2"/>
            <w:vMerge/>
            <w:tcBorders>
              <w:top w:val="single" w:sz="4" w:space="0" w:color="00C0D6" w:themeColor="accent1"/>
              <w:left w:val="single" w:sz="4" w:space="0" w:color="00C0D6" w:themeColor="accent1"/>
              <w:bottom w:val="single" w:sz="4" w:space="0" w:color="00C0D6" w:themeColor="accent1"/>
              <w:right w:val="single" w:sz="4" w:space="0" w:color="FFFFFF" w:themeColor="background1"/>
            </w:tcBorders>
            <w:shd w:val="clear" w:color="auto" w:fill="00C0D6" w:themeFill="accent1"/>
          </w:tcPr>
          <w:p w:rsidR="00905D16" w:rsidRPr="00964346" w:rsidRDefault="00905D16" w:rsidP="00694ECD">
            <w:pPr>
              <w:spacing w:before="120" w:after="120" w:line="264" w:lineRule="auto"/>
            </w:pPr>
          </w:p>
        </w:tc>
        <w:tc>
          <w:tcPr>
            <w:tcW w:w="3960" w:type="dxa"/>
            <w:gridSpan w:val="5"/>
            <w:tcBorders>
              <w:top w:val="single" w:sz="4" w:space="0" w:color="00C0D6" w:themeColor="accent1"/>
              <w:left w:val="single" w:sz="4" w:space="0" w:color="FFFFFF" w:themeColor="background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pPr>
            <w:r w:rsidRPr="00964346">
              <w:t>Contact any other relatives/emergency contacts using all available contact numbers/email addresses</w:t>
            </w:r>
            <w:r w:rsidR="005E49DD">
              <w:t>.</w:t>
            </w:r>
          </w:p>
        </w:tc>
        <w:tc>
          <w:tcPr>
            <w:tcW w:w="1823"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pPr>
          </w:p>
        </w:tc>
        <w:tc>
          <w:tcPr>
            <w:tcW w:w="3117"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pPr>
          </w:p>
        </w:tc>
      </w:tr>
      <w:tr w:rsidR="00905D16" w:rsidTr="00843C2C">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1873" w:type="dxa"/>
            <w:gridSpan w:val="2"/>
            <w:vMerge/>
            <w:tcBorders>
              <w:top w:val="single" w:sz="4" w:space="0" w:color="00C0D6" w:themeColor="accent1"/>
              <w:left w:val="single" w:sz="4" w:space="0" w:color="00C0D6" w:themeColor="accent1"/>
              <w:bottom w:val="single" w:sz="4" w:space="0" w:color="00C0D6" w:themeColor="accent1"/>
              <w:right w:val="single" w:sz="4" w:space="0" w:color="FFFFFF" w:themeColor="background1"/>
            </w:tcBorders>
            <w:shd w:val="clear" w:color="auto" w:fill="00C0D6" w:themeFill="accent1"/>
          </w:tcPr>
          <w:p w:rsidR="00905D16" w:rsidRPr="00964346" w:rsidRDefault="00905D16" w:rsidP="00694ECD">
            <w:pPr>
              <w:spacing w:before="120" w:after="120" w:line="264" w:lineRule="auto"/>
            </w:pPr>
          </w:p>
        </w:tc>
        <w:tc>
          <w:tcPr>
            <w:tcW w:w="3960" w:type="dxa"/>
            <w:gridSpan w:val="5"/>
            <w:tcBorders>
              <w:top w:val="single" w:sz="4" w:space="0" w:color="00C0D6" w:themeColor="accent1"/>
              <w:left w:val="single" w:sz="4" w:space="0" w:color="FFFFFF" w:themeColor="background1"/>
              <w:bottom w:val="single" w:sz="4" w:space="0" w:color="00C0D6" w:themeColor="accent1"/>
              <w:right w:val="single" w:sz="4" w:space="0" w:color="00C0D6" w:themeColor="accent1"/>
            </w:tcBorders>
            <w:shd w:val="clear" w:color="auto" w:fill="E7FCFF"/>
            <w:vAlign w:val="center"/>
          </w:tcPr>
          <w:p w:rsidR="00905D16" w:rsidRPr="00964346" w:rsidRDefault="00905D16" w:rsidP="00694ECD">
            <w:pPr>
              <w:spacing w:before="120" w:after="120" w:line="264" w:lineRule="auto"/>
              <w:cnfStyle w:val="000000100000" w:firstRow="0" w:lastRow="0" w:firstColumn="0" w:lastColumn="0" w:oddVBand="0" w:evenVBand="0" w:oddHBand="1" w:evenHBand="0" w:firstRowFirstColumn="0" w:firstRowLastColumn="0" w:lastRowFirstColumn="0" w:lastRowLastColumn="0"/>
            </w:pPr>
            <w:r w:rsidRPr="00964346">
              <w:t>Check</w:t>
            </w:r>
            <w:r>
              <w:t xml:space="preserve"> within school for information:</w:t>
            </w:r>
          </w:p>
          <w:p w:rsidR="00905D16" w:rsidRPr="00964346" w:rsidRDefault="005E49DD" w:rsidP="00694ECD">
            <w:pPr>
              <w:pStyle w:val="ListParagraph"/>
              <w:numPr>
                <w:ilvl w:val="0"/>
                <w:numId w:val="19"/>
              </w:numPr>
              <w:spacing w:before="120" w:after="120" w:line="264" w:lineRule="auto"/>
              <w:cnfStyle w:val="000000100000" w:firstRow="0" w:lastRow="0" w:firstColumn="0" w:lastColumn="0" w:oddVBand="0" w:evenVBand="0" w:oddHBand="1" w:evenHBand="0" w:firstRowFirstColumn="0" w:firstRowLastColumn="0" w:lastRowFirstColumn="0" w:lastRowLastColumn="0"/>
            </w:pPr>
            <w:r w:rsidRPr="00964346">
              <w:t>S</w:t>
            </w:r>
            <w:r w:rsidR="00905D16" w:rsidRPr="00964346">
              <w:t>taff</w:t>
            </w:r>
            <w:r>
              <w:t>;</w:t>
            </w:r>
          </w:p>
          <w:p w:rsidR="00905D16" w:rsidRPr="00964346" w:rsidRDefault="00905D16" w:rsidP="00694ECD">
            <w:pPr>
              <w:pStyle w:val="ListParagraph"/>
              <w:numPr>
                <w:ilvl w:val="0"/>
                <w:numId w:val="19"/>
              </w:numPr>
              <w:spacing w:before="120" w:after="120" w:line="264" w:lineRule="auto"/>
              <w:cnfStyle w:val="000000100000" w:firstRow="0" w:lastRow="0" w:firstColumn="0" w:lastColumn="0" w:oddVBand="0" w:evenVBand="0" w:oddHBand="1" w:evenHBand="0" w:firstRowFirstColumn="0" w:firstRowLastColumn="0" w:lastRowFirstColumn="0" w:lastRowLastColumn="0"/>
            </w:pPr>
            <w:r w:rsidRPr="00964346">
              <w:t>SENCO</w:t>
            </w:r>
            <w:r w:rsidR="005E49DD">
              <w:t>;</w:t>
            </w:r>
          </w:p>
          <w:p w:rsidR="00905D16" w:rsidRPr="00964346" w:rsidRDefault="00905D16" w:rsidP="00694ECD">
            <w:pPr>
              <w:pStyle w:val="ListParagraph"/>
              <w:numPr>
                <w:ilvl w:val="0"/>
                <w:numId w:val="19"/>
              </w:numPr>
              <w:spacing w:before="120" w:after="120" w:line="264" w:lineRule="auto"/>
              <w:cnfStyle w:val="000000100000" w:firstRow="0" w:lastRow="0" w:firstColumn="0" w:lastColumn="0" w:oddVBand="0" w:evenVBand="0" w:oddHBand="1" w:evenHBand="0" w:firstRowFirstColumn="0" w:firstRowLastColumn="0" w:lastRowFirstColumn="0" w:lastRowLastColumn="0"/>
            </w:pPr>
            <w:r w:rsidRPr="00964346">
              <w:t>Pastoral staff</w:t>
            </w:r>
            <w:r w:rsidR="005E49DD">
              <w:t>;</w:t>
            </w:r>
          </w:p>
          <w:p w:rsidR="00905D16" w:rsidRPr="00964346" w:rsidRDefault="00905D16" w:rsidP="00694ECD">
            <w:pPr>
              <w:pStyle w:val="ListParagraph"/>
              <w:numPr>
                <w:ilvl w:val="0"/>
                <w:numId w:val="19"/>
              </w:numPr>
              <w:spacing w:before="120" w:after="120" w:line="264" w:lineRule="auto"/>
              <w:cnfStyle w:val="000000100000" w:firstRow="0" w:lastRow="0" w:firstColumn="0" w:lastColumn="0" w:oddVBand="0" w:evenVBand="0" w:oddHBand="1" w:evenHBand="0" w:firstRowFirstColumn="0" w:firstRowLastColumn="0" w:lastRowFirstColumn="0" w:lastRowLastColumn="0"/>
            </w:pPr>
            <w:r w:rsidRPr="00964346">
              <w:t>Friends</w:t>
            </w:r>
            <w:r w:rsidR="005E49DD">
              <w:t>.</w:t>
            </w:r>
          </w:p>
        </w:tc>
        <w:tc>
          <w:tcPr>
            <w:tcW w:w="1823"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694ECD">
            <w:pPr>
              <w:spacing w:before="120" w:after="120" w:line="264" w:lineRule="auto"/>
              <w:cnfStyle w:val="000000100000" w:firstRow="0" w:lastRow="0" w:firstColumn="0" w:lastColumn="0" w:oddVBand="0" w:evenVBand="0" w:oddHBand="1" w:evenHBand="0" w:firstRowFirstColumn="0" w:firstRowLastColumn="0" w:lastRowFirstColumn="0" w:lastRowLastColumn="0"/>
            </w:pPr>
          </w:p>
        </w:tc>
        <w:tc>
          <w:tcPr>
            <w:tcW w:w="3117"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694ECD">
            <w:pPr>
              <w:spacing w:before="120" w:after="120" w:line="264" w:lineRule="auto"/>
              <w:cnfStyle w:val="000000100000" w:firstRow="0" w:lastRow="0" w:firstColumn="0" w:lastColumn="0" w:oddVBand="0" w:evenVBand="0" w:oddHBand="1" w:evenHBand="0" w:firstRowFirstColumn="0" w:firstRowLastColumn="0" w:lastRowFirstColumn="0" w:lastRowLastColumn="0"/>
            </w:pPr>
          </w:p>
        </w:tc>
      </w:tr>
      <w:tr w:rsidR="00905D16" w:rsidTr="00843C2C">
        <w:trPr>
          <w:trHeight w:val="1134"/>
        </w:trPr>
        <w:tc>
          <w:tcPr>
            <w:cnfStyle w:val="001000000000" w:firstRow="0" w:lastRow="0" w:firstColumn="1" w:lastColumn="0" w:oddVBand="0" w:evenVBand="0" w:oddHBand="0" w:evenHBand="0" w:firstRowFirstColumn="0" w:firstRowLastColumn="0" w:lastRowFirstColumn="0" w:lastRowLastColumn="0"/>
            <w:tcW w:w="1873" w:type="dxa"/>
            <w:gridSpan w:val="2"/>
            <w:vMerge/>
            <w:tcBorders>
              <w:top w:val="single" w:sz="4" w:space="0" w:color="00C0D6" w:themeColor="accent1"/>
              <w:left w:val="single" w:sz="4" w:space="0" w:color="00C0D6" w:themeColor="accent1"/>
              <w:bottom w:val="single" w:sz="4" w:space="0" w:color="00C0D6" w:themeColor="accent1"/>
              <w:right w:val="single" w:sz="4" w:space="0" w:color="FFFFFF" w:themeColor="background1"/>
            </w:tcBorders>
            <w:shd w:val="clear" w:color="auto" w:fill="00C0D6" w:themeFill="accent1"/>
          </w:tcPr>
          <w:p w:rsidR="00905D16" w:rsidRPr="00964346" w:rsidRDefault="00905D16" w:rsidP="00694ECD">
            <w:pPr>
              <w:spacing w:before="120" w:after="120" w:line="264" w:lineRule="auto"/>
            </w:pPr>
          </w:p>
        </w:tc>
        <w:tc>
          <w:tcPr>
            <w:tcW w:w="3960" w:type="dxa"/>
            <w:gridSpan w:val="5"/>
            <w:tcBorders>
              <w:top w:val="single" w:sz="4" w:space="0" w:color="00C0D6" w:themeColor="accent1"/>
              <w:left w:val="single" w:sz="4" w:space="0" w:color="FFFFFF" w:themeColor="background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pPr>
            <w:r w:rsidRPr="00964346">
              <w:t>Check with sibling/s school/s</w:t>
            </w:r>
            <w:r w:rsidR="005E49DD">
              <w:t>.</w:t>
            </w:r>
          </w:p>
        </w:tc>
        <w:tc>
          <w:tcPr>
            <w:tcW w:w="1823"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pPr>
          </w:p>
        </w:tc>
        <w:tc>
          <w:tcPr>
            <w:tcW w:w="3117"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pPr>
          </w:p>
        </w:tc>
      </w:tr>
      <w:tr w:rsidR="00905D16" w:rsidTr="00843C2C">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1873" w:type="dxa"/>
            <w:gridSpan w:val="2"/>
            <w:vMerge/>
            <w:tcBorders>
              <w:top w:val="single" w:sz="4" w:space="0" w:color="00C0D6" w:themeColor="accent1"/>
              <w:left w:val="single" w:sz="4" w:space="0" w:color="00C0D6" w:themeColor="accent1"/>
              <w:bottom w:val="single" w:sz="4" w:space="0" w:color="00C0D6" w:themeColor="accent1"/>
              <w:right w:val="single" w:sz="4" w:space="0" w:color="FFFFFF" w:themeColor="background1"/>
            </w:tcBorders>
            <w:shd w:val="clear" w:color="auto" w:fill="00C0D6" w:themeFill="accent1"/>
          </w:tcPr>
          <w:p w:rsidR="00905D16" w:rsidRPr="00964346" w:rsidRDefault="00905D16" w:rsidP="00694ECD">
            <w:pPr>
              <w:spacing w:before="120" w:after="120" w:line="264" w:lineRule="auto"/>
            </w:pPr>
          </w:p>
        </w:tc>
        <w:tc>
          <w:tcPr>
            <w:tcW w:w="3960" w:type="dxa"/>
            <w:gridSpan w:val="5"/>
            <w:tcBorders>
              <w:top w:val="single" w:sz="4" w:space="0" w:color="00C0D6" w:themeColor="accent1"/>
              <w:left w:val="single" w:sz="4" w:space="0" w:color="FFFFFF" w:themeColor="background1"/>
              <w:bottom w:val="single" w:sz="4" w:space="0" w:color="00C0D6" w:themeColor="accent1"/>
              <w:right w:val="single" w:sz="4" w:space="0" w:color="00C0D6" w:themeColor="accent1"/>
            </w:tcBorders>
            <w:shd w:val="clear" w:color="auto" w:fill="E7FCFF"/>
            <w:vAlign w:val="center"/>
          </w:tcPr>
          <w:p w:rsidR="00905D16" w:rsidRPr="00964346" w:rsidRDefault="00905D16" w:rsidP="00694ECD">
            <w:pPr>
              <w:spacing w:before="120" w:after="120" w:line="264" w:lineRule="auto"/>
              <w:cnfStyle w:val="000000100000" w:firstRow="0" w:lastRow="0" w:firstColumn="0" w:lastColumn="0" w:oddVBand="0" w:evenVBand="0" w:oddHBand="1" w:evenHBand="0" w:firstRowFirstColumn="0" w:firstRowLastColumn="0" w:lastRowFirstColumn="0" w:lastRowLastColumn="0"/>
            </w:pPr>
            <w:r w:rsidRPr="00964346">
              <w:t>Check with other agencies involved with the family</w:t>
            </w:r>
            <w:r w:rsidR="005E49DD">
              <w:t>.</w:t>
            </w:r>
          </w:p>
        </w:tc>
        <w:tc>
          <w:tcPr>
            <w:tcW w:w="1823"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694ECD">
            <w:pPr>
              <w:spacing w:before="120" w:after="120" w:line="264" w:lineRule="auto"/>
              <w:cnfStyle w:val="000000100000" w:firstRow="0" w:lastRow="0" w:firstColumn="0" w:lastColumn="0" w:oddVBand="0" w:evenVBand="0" w:oddHBand="1" w:evenHBand="0" w:firstRowFirstColumn="0" w:firstRowLastColumn="0" w:lastRowFirstColumn="0" w:lastRowLastColumn="0"/>
            </w:pPr>
          </w:p>
        </w:tc>
        <w:tc>
          <w:tcPr>
            <w:tcW w:w="3117"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694ECD">
            <w:pPr>
              <w:spacing w:before="120" w:after="120" w:line="264" w:lineRule="auto"/>
              <w:cnfStyle w:val="000000100000" w:firstRow="0" w:lastRow="0" w:firstColumn="0" w:lastColumn="0" w:oddVBand="0" w:evenVBand="0" w:oddHBand="1" w:evenHBand="0" w:firstRowFirstColumn="0" w:firstRowLastColumn="0" w:lastRowFirstColumn="0" w:lastRowLastColumn="0"/>
            </w:pPr>
          </w:p>
        </w:tc>
      </w:tr>
      <w:tr w:rsidR="00905D16" w:rsidTr="00843C2C">
        <w:trPr>
          <w:trHeight w:val="1134"/>
        </w:trPr>
        <w:tc>
          <w:tcPr>
            <w:cnfStyle w:val="001000000000" w:firstRow="0" w:lastRow="0" w:firstColumn="1" w:lastColumn="0" w:oddVBand="0" w:evenVBand="0" w:oddHBand="0" w:evenHBand="0" w:firstRowFirstColumn="0" w:firstRowLastColumn="0" w:lastRowFirstColumn="0" w:lastRowLastColumn="0"/>
            <w:tcW w:w="1873" w:type="dxa"/>
            <w:gridSpan w:val="2"/>
            <w:vMerge/>
            <w:tcBorders>
              <w:top w:val="single" w:sz="4" w:space="0" w:color="00C0D6" w:themeColor="accent1"/>
              <w:left w:val="single" w:sz="4" w:space="0" w:color="00C0D6" w:themeColor="accent1"/>
              <w:bottom w:val="single" w:sz="4" w:space="0" w:color="FFFFFF" w:themeColor="background1"/>
              <w:right w:val="single" w:sz="4" w:space="0" w:color="FFFFFF" w:themeColor="background1"/>
            </w:tcBorders>
            <w:shd w:val="clear" w:color="auto" w:fill="00C0D6" w:themeFill="accent1"/>
          </w:tcPr>
          <w:p w:rsidR="00905D16" w:rsidRPr="00964346" w:rsidRDefault="00905D16" w:rsidP="00694ECD">
            <w:pPr>
              <w:spacing w:before="120" w:after="120" w:line="264" w:lineRule="auto"/>
            </w:pPr>
          </w:p>
        </w:tc>
        <w:tc>
          <w:tcPr>
            <w:tcW w:w="3960" w:type="dxa"/>
            <w:gridSpan w:val="5"/>
            <w:tcBorders>
              <w:top w:val="single" w:sz="4" w:space="0" w:color="00C0D6" w:themeColor="accent1"/>
              <w:left w:val="single" w:sz="4" w:space="0" w:color="FFFFFF" w:themeColor="background1"/>
              <w:bottom w:val="single" w:sz="4" w:space="0" w:color="FFFFFF" w:themeColor="background1"/>
              <w:right w:val="single" w:sz="4" w:space="0" w:color="00C0D6" w:themeColor="accent1"/>
            </w:tcBorders>
            <w:shd w:val="clear" w:color="auto" w:fill="C3F8FF" w:themeFill="accent1" w:themeFillTint="33"/>
            <w:vAlign w:val="center"/>
          </w:tcPr>
          <w:p w:rsidR="00905D16" w:rsidRPr="00964346"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pPr>
            <w:r w:rsidRPr="00964346">
              <w:t>Visit to the family home to establish whether the family still reside at the property and any information about forwarding address</w:t>
            </w:r>
            <w:r w:rsidR="005E49DD">
              <w:t>.</w:t>
            </w:r>
          </w:p>
        </w:tc>
        <w:tc>
          <w:tcPr>
            <w:tcW w:w="1823" w:type="dxa"/>
            <w:gridSpan w:val="2"/>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C3F8FF" w:themeFill="accent1" w:themeFillTint="33"/>
            <w:vAlign w:val="center"/>
          </w:tcPr>
          <w:p w:rsidR="00905D16" w:rsidRPr="00964346"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pPr>
          </w:p>
        </w:tc>
        <w:tc>
          <w:tcPr>
            <w:tcW w:w="3117" w:type="dxa"/>
            <w:gridSpan w:val="2"/>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C3F8FF" w:themeFill="accent1" w:themeFillTint="33"/>
            <w:vAlign w:val="center"/>
          </w:tcPr>
          <w:p w:rsidR="00905D16" w:rsidRPr="00964346" w:rsidRDefault="00905D16" w:rsidP="00694ECD">
            <w:pPr>
              <w:spacing w:before="120" w:after="120" w:line="264" w:lineRule="auto"/>
              <w:cnfStyle w:val="000000000000" w:firstRow="0" w:lastRow="0" w:firstColumn="0" w:lastColumn="0" w:oddVBand="0" w:evenVBand="0" w:oddHBand="0" w:evenHBand="0" w:firstRowFirstColumn="0" w:firstRowLastColumn="0" w:lastRowFirstColumn="0" w:lastRowLastColumn="0"/>
            </w:pPr>
          </w:p>
        </w:tc>
      </w:tr>
      <w:tr w:rsidR="00905D16" w:rsidTr="00843C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01" w:type="dxa"/>
            <w:gridSpan w:val="5"/>
            <w:tcBorders>
              <w:top w:val="single" w:sz="4" w:space="0" w:color="FFFFFF" w:themeColor="background1"/>
              <w:left w:val="single" w:sz="4" w:space="0" w:color="00C0D6" w:themeColor="accent1"/>
              <w:bottom w:val="single" w:sz="4" w:space="0" w:color="FFFFFF" w:themeColor="background1"/>
              <w:right w:val="single" w:sz="4" w:space="0" w:color="FFFFFF" w:themeColor="background1"/>
            </w:tcBorders>
            <w:shd w:val="clear" w:color="auto" w:fill="00C0D6" w:themeFill="accent1"/>
          </w:tcPr>
          <w:p w:rsidR="00905D16" w:rsidRPr="001D0F14" w:rsidRDefault="00905D16" w:rsidP="00694ECD">
            <w:pPr>
              <w:spacing w:before="240" w:after="240" w:line="264" w:lineRule="auto"/>
            </w:pPr>
            <w:r w:rsidRPr="001D0F14">
              <w:t>If reason for pupil leaving is established with sufficient evidence, submit off roll notification under relevant regulation</w:t>
            </w:r>
          </w:p>
        </w:tc>
        <w:tc>
          <w:tcPr>
            <w:tcW w:w="5872" w:type="dxa"/>
            <w:gridSpan w:val="6"/>
            <w:tcBorders>
              <w:top w:val="single" w:sz="4" w:space="0" w:color="FFFFFF" w:themeColor="background1"/>
              <w:left w:val="single" w:sz="4" w:space="0" w:color="FFFFFF" w:themeColor="background1"/>
              <w:bottom w:val="single" w:sz="4" w:space="0" w:color="FFFFFF" w:themeColor="background1"/>
              <w:right w:val="single" w:sz="4" w:space="0" w:color="00C0D6" w:themeColor="accent1"/>
            </w:tcBorders>
            <w:shd w:val="clear" w:color="auto" w:fill="00C0D6" w:themeFill="accent1"/>
          </w:tcPr>
          <w:p w:rsidR="00905D16" w:rsidRPr="001D0F14" w:rsidRDefault="00905D16" w:rsidP="00694ECD">
            <w:pPr>
              <w:spacing w:before="240" w:after="240" w:line="264" w:lineRule="auto"/>
              <w:cnfStyle w:val="000000100000" w:firstRow="0" w:lastRow="0" w:firstColumn="0" w:lastColumn="0" w:oddVBand="0" w:evenVBand="0" w:oddHBand="1" w:evenHBand="0" w:firstRowFirstColumn="0" w:firstRowLastColumn="0" w:lastRowFirstColumn="0" w:lastRowLastColumn="0"/>
              <w:rPr>
                <w:b/>
                <w:color w:val="FFFFFF" w:themeColor="background1"/>
              </w:rPr>
            </w:pPr>
            <w:r w:rsidRPr="001D0F14">
              <w:rPr>
                <w:b/>
                <w:color w:val="FFFFFF" w:themeColor="background1"/>
              </w:rPr>
              <w:t>If reason for pupil leaving is not established, conduct possible pupil missing education telephone consultation to agree joint enquiries</w:t>
            </w:r>
          </w:p>
        </w:tc>
      </w:tr>
      <w:tr w:rsidR="00905D16" w:rsidRPr="00694ECD" w:rsidTr="00843C2C">
        <w:tc>
          <w:tcPr>
            <w:cnfStyle w:val="001000000000" w:firstRow="0" w:lastRow="0" w:firstColumn="1" w:lastColumn="0" w:oddVBand="0" w:evenVBand="0" w:oddHBand="0" w:evenHBand="0" w:firstRowFirstColumn="0" w:firstRowLastColumn="0" w:lastRowFirstColumn="0" w:lastRowLastColumn="0"/>
            <w:tcW w:w="10773" w:type="dxa"/>
            <w:gridSpan w:val="11"/>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tcPr>
          <w:p w:rsidR="00905D16" w:rsidRPr="00694ECD" w:rsidRDefault="00905D16" w:rsidP="00694ECD">
            <w:pPr>
              <w:spacing w:before="120" w:after="120"/>
              <w:rPr>
                <w:bCs w:val="0"/>
                <w:sz w:val="28"/>
                <w:szCs w:val="28"/>
              </w:rPr>
            </w:pPr>
            <w:r w:rsidRPr="00694ECD">
              <w:rPr>
                <w:bCs w:val="0"/>
                <w:sz w:val="28"/>
                <w:szCs w:val="28"/>
              </w:rPr>
              <w:lastRenderedPageBreak/>
              <w:t>Identifying risk factors</w:t>
            </w:r>
          </w:p>
        </w:tc>
      </w:tr>
      <w:tr w:rsidR="0030346C" w:rsidTr="00843C2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val="restart"/>
            <w:tcBorders>
              <w:top w:val="single" w:sz="4" w:space="0" w:color="FFFFFF" w:themeColor="background1"/>
              <w:left w:val="single" w:sz="4" w:space="0" w:color="00C0D6" w:themeColor="accent1"/>
              <w:right w:val="single" w:sz="4" w:space="0" w:color="00C0D6" w:themeColor="accent1"/>
            </w:tcBorders>
            <w:shd w:val="clear" w:color="auto" w:fill="00C0D6" w:themeFill="accent1"/>
          </w:tcPr>
          <w:p w:rsidR="00905D16" w:rsidRDefault="00905D16" w:rsidP="0030346C">
            <w:pPr>
              <w:spacing w:before="80" w:after="80" w:line="216" w:lineRule="auto"/>
            </w:pPr>
            <w:r>
              <w:t>Refer to Designated Safeguarding Lead to inform:</w:t>
            </w:r>
            <w:r>
              <w:br/>
            </w:r>
          </w:p>
          <w:p w:rsidR="00905D16" w:rsidRPr="001D0F14" w:rsidRDefault="00905D16" w:rsidP="0030346C">
            <w:pPr>
              <w:pStyle w:val="ListParagraph"/>
              <w:numPr>
                <w:ilvl w:val="0"/>
                <w:numId w:val="17"/>
              </w:numPr>
              <w:spacing w:before="80" w:after="80" w:line="216" w:lineRule="auto"/>
              <w:rPr>
                <w:rFonts w:ascii="Arial" w:hAnsi="Arial"/>
              </w:rPr>
            </w:pPr>
            <w:r w:rsidRPr="00AD5E28">
              <w:rPr>
                <w:rFonts w:ascii="Arial" w:hAnsi="Arial"/>
              </w:rPr>
              <w:t>Police</w:t>
            </w:r>
            <w:r>
              <w:rPr>
                <w:rFonts w:ascii="Arial" w:hAnsi="Arial"/>
              </w:rPr>
              <w:br/>
            </w:r>
            <w:r>
              <w:rPr>
                <w:rFonts w:ascii="Arial" w:hAnsi="Arial"/>
              </w:rPr>
              <w:br/>
              <w:t>and/or</w:t>
            </w:r>
            <w:r>
              <w:rPr>
                <w:rFonts w:ascii="Arial" w:hAnsi="Arial"/>
              </w:rPr>
              <w:br/>
            </w:r>
          </w:p>
          <w:p w:rsidR="00905D16" w:rsidRPr="001D0F14" w:rsidRDefault="00905D16" w:rsidP="0030346C">
            <w:pPr>
              <w:pStyle w:val="ListParagraph"/>
              <w:numPr>
                <w:ilvl w:val="0"/>
                <w:numId w:val="17"/>
              </w:numPr>
              <w:spacing w:before="80" w:after="80" w:line="216" w:lineRule="auto"/>
              <w:rPr>
                <w:rFonts w:ascii="Arial" w:hAnsi="Arial"/>
              </w:rPr>
            </w:pPr>
            <w:r w:rsidRPr="00AD5E28">
              <w:rPr>
                <w:rFonts w:ascii="Arial" w:hAnsi="Arial"/>
              </w:rPr>
              <w:t>Children’s Advice and Duty Service</w:t>
            </w:r>
            <w:r>
              <w:rPr>
                <w:rFonts w:ascii="Arial" w:hAnsi="Arial"/>
              </w:rPr>
              <w:br/>
            </w:r>
            <w:r>
              <w:rPr>
                <w:rFonts w:ascii="Arial" w:hAnsi="Arial"/>
              </w:rPr>
              <w:br/>
            </w:r>
            <w:r w:rsidRPr="001D0F14">
              <w:rPr>
                <w:rFonts w:ascii="Arial" w:hAnsi="Arial"/>
              </w:rPr>
              <w:t>or</w:t>
            </w:r>
            <w:r>
              <w:rPr>
                <w:rFonts w:ascii="Arial" w:hAnsi="Arial"/>
              </w:rPr>
              <w:br/>
            </w:r>
          </w:p>
          <w:p w:rsidR="00905D16" w:rsidRPr="00AD5E28" w:rsidRDefault="00905D16" w:rsidP="0030346C">
            <w:pPr>
              <w:pStyle w:val="ListParagraph"/>
              <w:numPr>
                <w:ilvl w:val="0"/>
                <w:numId w:val="17"/>
              </w:numPr>
              <w:spacing w:before="80" w:after="80" w:line="216" w:lineRule="auto"/>
              <w:rPr>
                <w:rFonts w:ascii="Arial" w:hAnsi="Arial"/>
              </w:rPr>
            </w:pPr>
            <w:r w:rsidRPr="00AD5E28">
              <w:rPr>
                <w:rFonts w:ascii="Arial" w:hAnsi="Arial"/>
              </w:rPr>
              <w:t>child’s current Children’s Services worker</w:t>
            </w:r>
          </w:p>
        </w:tc>
        <w:tc>
          <w:tcPr>
            <w:tcW w:w="4517" w:type="dxa"/>
            <w:gridSpan w:val="5"/>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Is there good reason to believe that the pupil may be the victim of</w:t>
            </w:r>
            <w:r>
              <w:t xml:space="preserve"> a crime?</w:t>
            </w:r>
          </w:p>
        </w:tc>
        <w:tc>
          <w:tcPr>
            <w:tcW w:w="4189" w:type="dxa"/>
            <w:gridSpan w:val="3"/>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905D16" w:rsidTr="00843C2C">
        <w:trPr>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spacing w:before="80" w:after="80" w:line="216" w:lineRule="auto"/>
            </w:pPr>
          </w:p>
        </w:tc>
        <w:tc>
          <w:tcPr>
            <w:tcW w:w="4517" w:type="dxa"/>
            <w:gridSpan w:val="5"/>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 xml:space="preserve">Has the child gone missing </w:t>
            </w:r>
            <w:r>
              <w:t>from home?</w:t>
            </w:r>
          </w:p>
        </w:tc>
        <w:tc>
          <w:tcPr>
            <w:tcW w:w="4189"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r w:rsidR="00905D16" w:rsidTr="00843C2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spacing w:before="80" w:after="80" w:line="216" w:lineRule="auto"/>
            </w:pPr>
          </w:p>
        </w:tc>
        <w:tc>
          <w:tcPr>
            <w:tcW w:w="4517" w:type="dxa"/>
            <w:gridSpan w:val="5"/>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Does the pupil have a Pupil Protection Plan or Pupil in Need Plan</w:t>
            </w:r>
            <w:r>
              <w:t>?</w:t>
            </w:r>
          </w:p>
        </w:tc>
        <w:tc>
          <w:tcPr>
            <w:tcW w:w="4189"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905D16" w:rsidTr="00843C2C">
        <w:trPr>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spacing w:before="80" w:after="80" w:line="216" w:lineRule="auto"/>
            </w:pPr>
          </w:p>
        </w:tc>
        <w:tc>
          <w:tcPr>
            <w:tcW w:w="4517" w:type="dxa"/>
            <w:gridSpan w:val="5"/>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Is the pupil looked after by Norf</w:t>
            </w:r>
            <w:r>
              <w:t>olk LA or by another LA and has</w:t>
            </w:r>
            <w:r w:rsidRPr="00964346">
              <w:t xml:space="preserve"> LAC Virtual School been notified of this?</w:t>
            </w:r>
          </w:p>
        </w:tc>
        <w:tc>
          <w:tcPr>
            <w:tcW w:w="4189"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r w:rsidR="00905D16" w:rsidTr="00843C2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spacing w:before="80" w:after="80" w:line="216" w:lineRule="auto"/>
            </w:pPr>
          </w:p>
        </w:tc>
        <w:tc>
          <w:tcPr>
            <w:tcW w:w="4517" w:type="dxa"/>
            <w:gridSpan w:val="5"/>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Does the pupil have a Children’s Services worker, and have they been notified?</w:t>
            </w:r>
          </w:p>
        </w:tc>
        <w:tc>
          <w:tcPr>
            <w:tcW w:w="4189"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905D16" w:rsidTr="00843C2C">
        <w:trPr>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spacing w:before="80" w:after="80" w:line="216" w:lineRule="auto"/>
            </w:pPr>
          </w:p>
        </w:tc>
        <w:tc>
          <w:tcPr>
            <w:tcW w:w="4517" w:type="dxa"/>
            <w:gridSpan w:val="5"/>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Is a Section 47 pupil protection enquiry about to start?</w:t>
            </w:r>
          </w:p>
        </w:tc>
        <w:tc>
          <w:tcPr>
            <w:tcW w:w="4189"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r w:rsidR="00905D16" w:rsidTr="00843C2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spacing w:before="80" w:after="80" w:line="216" w:lineRule="auto"/>
            </w:pPr>
          </w:p>
        </w:tc>
        <w:tc>
          <w:tcPr>
            <w:tcW w:w="4517" w:type="dxa"/>
            <w:gridSpan w:val="5"/>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Is there a person present in or visiting the family with previous convictions for an offence against pupil (Schedule 1 offender, Children and Young Persons Act 1933) or another person suspected of previously harming a pupil?</w:t>
            </w:r>
          </w:p>
        </w:tc>
        <w:tc>
          <w:tcPr>
            <w:tcW w:w="4189"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905D16" w:rsidTr="00843C2C">
        <w:trPr>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spacing w:before="80" w:after="80" w:line="216" w:lineRule="auto"/>
            </w:pPr>
          </w:p>
        </w:tc>
        <w:tc>
          <w:tcPr>
            <w:tcW w:w="4517" w:type="dxa"/>
            <w:gridSpan w:val="5"/>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 xml:space="preserve">Is there a history of domestic violence, parental mental health </w:t>
            </w:r>
            <w:r>
              <w:t>issue or</w:t>
            </w:r>
            <w:r w:rsidRPr="00964346">
              <w:t xml:space="preserve"> substance misuse?</w:t>
            </w:r>
          </w:p>
        </w:tc>
        <w:tc>
          <w:tcPr>
            <w:tcW w:w="4189"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r w:rsidR="00905D16" w:rsidTr="00843C2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spacing w:before="80" w:after="80" w:line="216" w:lineRule="auto"/>
            </w:pPr>
          </w:p>
        </w:tc>
        <w:tc>
          <w:tcPr>
            <w:tcW w:w="4517" w:type="dxa"/>
            <w:gridSpan w:val="5"/>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 xml:space="preserve">Is the pupil at risk of </w:t>
            </w:r>
            <w:r>
              <w:t>child</w:t>
            </w:r>
            <w:r w:rsidRPr="00964346">
              <w:t xml:space="preserve"> sexual exploitation?  </w:t>
            </w:r>
          </w:p>
        </w:tc>
        <w:tc>
          <w:tcPr>
            <w:tcW w:w="4189"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905D16" w:rsidTr="00843C2C">
        <w:trPr>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spacing w:before="80" w:after="80" w:line="216" w:lineRule="auto"/>
            </w:pPr>
          </w:p>
        </w:tc>
        <w:tc>
          <w:tcPr>
            <w:tcW w:w="4517" w:type="dxa"/>
            <w:gridSpan w:val="5"/>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 xml:space="preserve">Is the pupil at risk of </w:t>
            </w:r>
            <w:r>
              <w:t>child</w:t>
            </w:r>
            <w:r w:rsidRPr="00964346">
              <w:t xml:space="preserve"> </w:t>
            </w:r>
            <w:r>
              <w:t>criminal</w:t>
            </w:r>
            <w:r w:rsidRPr="00964346">
              <w:t xml:space="preserve"> exploitation?  </w:t>
            </w:r>
          </w:p>
        </w:tc>
        <w:tc>
          <w:tcPr>
            <w:tcW w:w="4189"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r w:rsidR="00905D16" w:rsidTr="00843C2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spacing w:before="80" w:after="80" w:line="216" w:lineRule="auto"/>
            </w:pPr>
          </w:p>
        </w:tc>
        <w:tc>
          <w:tcPr>
            <w:tcW w:w="4517" w:type="dxa"/>
            <w:gridSpan w:val="5"/>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Are there wider concerns about the pupil and family with regards to radicalisation? Could they be travelling abroad? Has a Prevent referral been made?</w:t>
            </w:r>
          </w:p>
        </w:tc>
        <w:tc>
          <w:tcPr>
            <w:tcW w:w="4189"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30346C">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30346C" w:rsidTr="00843C2C">
        <w:trPr>
          <w:trHeight w:val="851"/>
        </w:trPr>
        <w:tc>
          <w:tcPr>
            <w:cnfStyle w:val="001000000000" w:firstRow="0" w:lastRow="0" w:firstColumn="1" w:lastColumn="0" w:oddVBand="0" w:evenVBand="0" w:oddHBand="0" w:evenHBand="0" w:firstRowFirstColumn="0" w:firstRowLastColumn="0" w:lastRowFirstColumn="0" w:lastRowLastColumn="0"/>
            <w:tcW w:w="2067" w:type="dxa"/>
            <w:gridSpan w:val="3"/>
            <w:vMerge/>
            <w:tcBorders>
              <w:left w:val="single" w:sz="4" w:space="0" w:color="00C0D6" w:themeColor="accent1"/>
              <w:bottom w:val="single" w:sz="4" w:space="0" w:color="00C0D6" w:themeColor="accent1"/>
              <w:right w:val="single" w:sz="4" w:space="0" w:color="00C0D6" w:themeColor="accent1"/>
            </w:tcBorders>
            <w:shd w:val="clear" w:color="auto" w:fill="00C0D6" w:themeFill="accent1"/>
          </w:tcPr>
          <w:p w:rsidR="00905D16" w:rsidRPr="00964346" w:rsidRDefault="00905D16" w:rsidP="0030346C">
            <w:pPr>
              <w:spacing w:before="80" w:after="80" w:line="216" w:lineRule="auto"/>
            </w:pPr>
          </w:p>
        </w:tc>
        <w:tc>
          <w:tcPr>
            <w:tcW w:w="4517" w:type="dxa"/>
            <w:gridSpan w:val="5"/>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Is this very sudden and unexpected behaviour</w:t>
            </w:r>
            <w:r>
              <w:t xml:space="preserve"> for the pupil or family</w:t>
            </w:r>
            <w:r w:rsidRPr="00964346">
              <w:t>?</w:t>
            </w:r>
          </w:p>
        </w:tc>
        <w:tc>
          <w:tcPr>
            <w:tcW w:w="4189" w:type="dxa"/>
            <w:gridSpan w:val="3"/>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30346C">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bl>
    <w:p w:rsidR="0030346C" w:rsidRDefault="0030346C">
      <w:r>
        <w:rPr>
          <w:b/>
          <w:bCs/>
        </w:rPr>
        <w:br w:type="page"/>
      </w:r>
    </w:p>
    <w:tbl>
      <w:tblPr>
        <w:tblStyle w:val="GridTable5Dark-Accent5"/>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4517"/>
        <w:gridCol w:w="3907"/>
      </w:tblGrid>
      <w:tr w:rsidR="00905D16" w:rsidTr="0030346C">
        <w:trPr>
          <w:cnfStyle w:val="100000000000" w:firstRow="1" w:lastRow="0" w:firstColumn="0" w:lastColumn="0" w:oddVBand="0" w:evenVBand="0" w:oddHBand="0"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vMerge w:val="restart"/>
            <w:tcBorders>
              <w:top w:val="single" w:sz="4" w:space="0" w:color="00C0D6" w:themeColor="accent1"/>
              <w:left w:val="single" w:sz="4" w:space="0" w:color="00C0D6" w:themeColor="accent1"/>
              <w:right w:val="single" w:sz="4" w:space="0" w:color="00C0D6" w:themeColor="accent1"/>
            </w:tcBorders>
            <w:shd w:val="clear" w:color="auto" w:fill="00C0D6" w:themeFill="accent1"/>
          </w:tcPr>
          <w:p w:rsidR="00905D16" w:rsidRDefault="00905D16" w:rsidP="004A37E9">
            <w:pPr>
              <w:spacing w:before="80" w:after="80" w:line="216" w:lineRule="auto"/>
            </w:pPr>
            <w:r>
              <w:lastRenderedPageBreak/>
              <w:t>Refer to Designated Safeguarding Lead to give consideration to the vulnerability of the child and following risk assessment, inform relevant services which may include:</w:t>
            </w:r>
          </w:p>
          <w:p w:rsidR="00905D16" w:rsidRDefault="00905D16" w:rsidP="004A37E9">
            <w:pPr>
              <w:spacing w:before="80" w:after="80" w:line="216" w:lineRule="auto"/>
            </w:pPr>
          </w:p>
          <w:p w:rsidR="00905D16" w:rsidRPr="00AD5E28" w:rsidRDefault="00905D16" w:rsidP="0030346C">
            <w:pPr>
              <w:pStyle w:val="ListParagraph"/>
              <w:numPr>
                <w:ilvl w:val="0"/>
                <w:numId w:val="18"/>
              </w:numPr>
              <w:spacing w:before="80" w:after="80" w:line="216" w:lineRule="auto"/>
              <w:rPr>
                <w:rFonts w:ascii="Arial" w:hAnsi="Arial"/>
              </w:rPr>
            </w:pPr>
            <w:r w:rsidRPr="00AD5E28">
              <w:rPr>
                <w:rFonts w:ascii="Arial" w:hAnsi="Arial"/>
              </w:rPr>
              <w:t>Police</w:t>
            </w:r>
            <w:r>
              <w:rPr>
                <w:rFonts w:ascii="Arial" w:hAnsi="Arial"/>
              </w:rPr>
              <w:br/>
            </w:r>
          </w:p>
          <w:p w:rsidR="00905D16" w:rsidRPr="00AD5E28" w:rsidRDefault="00905D16" w:rsidP="0030346C">
            <w:pPr>
              <w:pStyle w:val="ListParagraph"/>
              <w:numPr>
                <w:ilvl w:val="0"/>
                <w:numId w:val="18"/>
              </w:numPr>
              <w:spacing w:before="80" w:after="80" w:line="216" w:lineRule="auto"/>
              <w:rPr>
                <w:rFonts w:ascii="Arial" w:hAnsi="Arial"/>
              </w:rPr>
            </w:pPr>
            <w:r w:rsidRPr="00AD5E28">
              <w:rPr>
                <w:rFonts w:ascii="Arial" w:hAnsi="Arial"/>
              </w:rPr>
              <w:t>Children’s Advice and Duty Service</w:t>
            </w:r>
            <w:r>
              <w:rPr>
                <w:rFonts w:ascii="Arial" w:hAnsi="Arial"/>
              </w:rPr>
              <w:br/>
            </w:r>
          </w:p>
          <w:p w:rsidR="00905D16" w:rsidRPr="00AD5E28" w:rsidRDefault="00905D16" w:rsidP="0030346C">
            <w:pPr>
              <w:pStyle w:val="ListParagraph"/>
              <w:numPr>
                <w:ilvl w:val="0"/>
                <w:numId w:val="18"/>
              </w:numPr>
              <w:spacing w:before="80" w:after="80" w:line="216" w:lineRule="auto"/>
              <w:rPr>
                <w:rFonts w:ascii="Arial" w:hAnsi="Arial"/>
              </w:rPr>
            </w:pPr>
            <w:r w:rsidRPr="00AD5E28">
              <w:rPr>
                <w:rFonts w:ascii="Arial" w:hAnsi="Arial"/>
              </w:rPr>
              <w:t>Children’s Services Worker</w:t>
            </w:r>
            <w:r>
              <w:rPr>
                <w:rFonts w:ascii="Arial" w:hAnsi="Arial"/>
              </w:rPr>
              <w:br/>
            </w:r>
          </w:p>
          <w:p w:rsidR="00905D16" w:rsidRPr="00AD5E28" w:rsidRDefault="00905D16" w:rsidP="0030346C">
            <w:pPr>
              <w:pStyle w:val="ListParagraph"/>
              <w:numPr>
                <w:ilvl w:val="0"/>
                <w:numId w:val="18"/>
              </w:numPr>
              <w:spacing w:before="80" w:after="80" w:line="216" w:lineRule="auto"/>
              <w:rPr>
                <w:rFonts w:ascii="Arial" w:hAnsi="Arial"/>
              </w:rPr>
            </w:pPr>
            <w:r w:rsidRPr="00AD5E28">
              <w:rPr>
                <w:rFonts w:ascii="Arial" w:hAnsi="Arial"/>
              </w:rPr>
              <w:t>Healthy Child Service</w:t>
            </w:r>
            <w:r>
              <w:rPr>
                <w:rFonts w:ascii="Arial" w:hAnsi="Arial"/>
              </w:rPr>
              <w:br/>
            </w:r>
          </w:p>
          <w:p w:rsidR="00905D16" w:rsidRPr="00F04A0C" w:rsidRDefault="00905D16" w:rsidP="0030346C">
            <w:pPr>
              <w:pStyle w:val="ListParagraph"/>
              <w:numPr>
                <w:ilvl w:val="0"/>
                <w:numId w:val="18"/>
              </w:numPr>
              <w:spacing w:before="80" w:after="80" w:line="216" w:lineRule="auto"/>
              <w:rPr>
                <w:rFonts w:ascii="Arial" w:hAnsi="Arial"/>
              </w:rPr>
            </w:pPr>
            <w:r w:rsidRPr="00AD5E28">
              <w:rPr>
                <w:rFonts w:ascii="Arial" w:hAnsi="Arial"/>
              </w:rPr>
              <w:t>Youth Offending Team</w:t>
            </w:r>
            <w:r>
              <w:rPr>
                <w:rFonts w:ascii="Arial" w:hAnsi="Arial"/>
              </w:rPr>
              <w:br/>
            </w:r>
          </w:p>
          <w:p w:rsidR="00905D16" w:rsidRPr="00AD5E28" w:rsidRDefault="00905D16" w:rsidP="0030346C">
            <w:pPr>
              <w:pStyle w:val="ListParagraph"/>
              <w:numPr>
                <w:ilvl w:val="0"/>
                <w:numId w:val="18"/>
              </w:numPr>
              <w:spacing w:before="80" w:after="80" w:line="216" w:lineRule="auto"/>
              <w:rPr>
                <w:rFonts w:ascii="Arial" w:hAnsi="Arial"/>
              </w:rPr>
            </w:pPr>
            <w:r w:rsidRPr="00AD5E28">
              <w:rPr>
                <w:rFonts w:ascii="Arial" w:hAnsi="Arial"/>
              </w:rPr>
              <w:t>Harmful Sexual Behaviour Team</w:t>
            </w:r>
            <w:r>
              <w:rPr>
                <w:rFonts w:ascii="Arial" w:hAnsi="Arial"/>
              </w:rPr>
              <w:br/>
            </w:r>
          </w:p>
          <w:p w:rsidR="00905D16" w:rsidRDefault="00905D16" w:rsidP="0030346C">
            <w:pPr>
              <w:pStyle w:val="ListParagraph"/>
              <w:numPr>
                <w:ilvl w:val="0"/>
                <w:numId w:val="18"/>
              </w:numPr>
              <w:spacing w:before="80" w:after="80" w:line="216" w:lineRule="auto"/>
              <w:rPr>
                <w:rFonts w:ascii="Arial" w:hAnsi="Arial"/>
              </w:rPr>
            </w:pPr>
            <w:r w:rsidRPr="00AD5E28">
              <w:rPr>
                <w:rFonts w:ascii="Arial" w:hAnsi="Arial"/>
              </w:rPr>
              <w:t>EHCP Coordinator</w:t>
            </w:r>
            <w:r>
              <w:rPr>
                <w:rFonts w:ascii="Arial" w:hAnsi="Arial"/>
              </w:rPr>
              <w:br/>
            </w:r>
          </w:p>
          <w:p w:rsidR="00905D16" w:rsidRPr="001D0F14" w:rsidRDefault="00905D16" w:rsidP="0030346C">
            <w:pPr>
              <w:pStyle w:val="ListParagraph"/>
              <w:numPr>
                <w:ilvl w:val="0"/>
                <w:numId w:val="18"/>
              </w:numPr>
              <w:spacing w:before="80" w:after="80" w:line="216" w:lineRule="auto"/>
              <w:rPr>
                <w:rFonts w:ascii="Arial" w:hAnsi="Arial"/>
              </w:rPr>
            </w:pPr>
            <w:r>
              <w:rPr>
                <w:rFonts w:ascii="Arial" w:hAnsi="Arial"/>
              </w:rPr>
              <w:t>Early Help</w:t>
            </w: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30346C" w:rsidRDefault="00905D16" w:rsidP="004A37E9">
            <w:pPr>
              <w:spacing w:before="80" w:after="80" w:line="216"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30346C">
              <w:rPr>
                <w:b w:val="0"/>
                <w:bCs w:val="0"/>
                <w:color w:val="auto"/>
              </w:rPr>
              <w:t>Have there been any past concerns about the pupil associating with significantly older young people or adults?</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30346C" w:rsidRDefault="00905D16" w:rsidP="004A37E9">
            <w:pPr>
              <w:spacing w:before="80" w:after="80" w:line="216" w:lineRule="auto"/>
              <w:cnfStyle w:val="100000000000" w:firstRow="1" w:lastRow="0" w:firstColumn="0" w:lastColumn="0" w:oddVBand="0" w:evenVBand="0" w:oddHBand="0" w:evenHBand="0" w:firstRowFirstColumn="0" w:firstRowLastColumn="0" w:lastRowFirstColumn="0" w:lastRowLastColumn="0"/>
              <w:rPr>
                <w:b w:val="0"/>
                <w:bCs w:val="0"/>
                <w:color w:val="auto"/>
              </w:rPr>
            </w:pPr>
          </w:p>
        </w:tc>
      </w:tr>
      <w:tr w:rsidR="00905D16" w:rsidTr="0030346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pStyle w:val="ListParagraph"/>
              <w:numPr>
                <w:ilvl w:val="0"/>
                <w:numId w:val="16"/>
              </w:numPr>
              <w:spacing w:before="80" w:after="80" w:line="216" w:lineRule="auto"/>
              <w:rPr>
                <w:rFonts w:ascii="Arial" w:hAnsi="Arial"/>
              </w:rPr>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Was there any significant incident prior to the pupil’s unexplained absence?</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905D16" w:rsidTr="0030346C">
        <w:trPr>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pStyle w:val="ListParagraph"/>
              <w:numPr>
                <w:ilvl w:val="0"/>
                <w:numId w:val="16"/>
              </w:numPr>
              <w:spacing w:before="80" w:after="80" w:line="216" w:lineRule="auto"/>
              <w:rPr>
                <w:rFonts w:ascii="Arial" w:hAnsi="Arial"/>
              </w:rPr>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Are there health reasons to believe that the pupil is at risk? e.g. does the pupil need essential medication or health care?</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r w:rsidR="00905D16" w:rsidTr="0030346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30346C">
            <w:pPr>
              <w:pStyle w:val="ListParagraph"/>
              <w:numPr>
                <w:ilvl w:val="0"/>
                <w:numId w:val="16"/>
              </w:numPr>
              <w:spacing w:before="80" w:after="80" w:line="216" w:lineRule="auto"/>
              <w:rPr>
                <w:rFonts w:ascii="Arial" w:hAnsi="Arial"/>
              </w:rPr>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Was the pupil experiencing any mental health or substance misuse issues prior to their unexplained absence?</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905D16" w:rsidTr="0030346C">
        <w:trPr>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1D0F14" w:rsidRDefault="00905D16" w:rsidP="0030346C">
            <w:pPr>
              <w:pStyle w:val="ListParagraph"/>
              <w:numPr>
                <w:ilvl w:val="0"/>
                <w:numId w:val="16"/>
              </w:numPr>
              <w:spacing w:before="80" w:after="80" w:line="216" w:lineRule="auto"/>
              <w:rPr>
                <w:rFonts w:ascii="Arial" w:hAnsi="Arial"/>
              </w:rPr>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Does the pupil have any special educational needs?</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r w:rsidR="00905D16" w:rsidTr="0030346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4A37E9">
            <w:pPr>
              <w:spacing w:before="80" w:after="80" w:line="216" w:lineRule="auto"/>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Has the child been a victim of bullying in or out of school?</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905D16" w:rsidTr="0030346C">
        <w:trPr>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4A37E9">
            <w:pPr>
              <w:spacing w:before="80" w:after="80" w:line="216" w:lineRule="auto"/>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 xml:space="preserve">Are there religious or cultural reasons to believe </w:t>
            </w:r>
            <w:r w:rsidR="005E49DD">
              <w:t xml:space="preserve">that the child is at risk? e.g. </w:t>
            </w:r>
            <w:r w:rsidRPr="00964346">
              <w:t>rites of passage or forced marriage planned for the child? Female genital mutilation? Historical information relating to older siblings?</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r w:rsidR="00905D16" w:rsidTr="0030346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4A37E9">
            <w:pPr>
              <w:spacing w:before="80" w:after="80" w:line="216" w:lineRule="auto"/>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Have there been past concerns about this child and family, which together with the sudden disappearance are worrying?</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905D16" w:rsidTr="0030346C">
        <w:trPr>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4A37E9">
            <w:pPr>
              <w:tabs>
                <w:tab w:val="left" w:pos="1335"/>
              </w:tabs>
              <w:spacing w:before="80" w:after="80" w:line="216" w:lineRule="auto"/>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tabs>
                <w:tab w:val="left" w:pos="1335"/>
              </w:tabs>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Are there concerns about the parent/carer’s ability to protect the child from harm?</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r w:rsidR="00905D16" w:rsidTr="0030346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4A37E9">
            <w:pPr>
              <w:spacing w:before="80" w:after="80" w:line="216" w:lineRule="auto"/>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Has there been any change in the child/family’s financial circumstances?</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905D16" w:rsidTr="0030346C">
        <w:trPr>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4A37E9">
            <w:pPr>
              <w:spacing w:before="80" w:after="80" w:line="216" w:lineRule="auto"/>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Is there a history of poor attendance?</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r w:rsidR="00905D16" w:rsidTr="0030346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4A37E9">
            <w:pPr>
              <w:spacing w:before="80" w:after="80" w:line="216" w:lineRule="auto"/>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Have parents faced prosecution for irregular school attendance?</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r w:rsidR="00905D16" w:rsidTr="0030346C">
        <w:trPr>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right w:val="single" w:sz="4" w:space="0" w:color="00C0D6" w:themeColor="accent1"/>
            </w:tcBorders>
            <w:shd w:val="clear" w:color="auto" w:fill="00C0D6" w:themeFill="accent1"/>
          </w:tcPr>
          <w:p w:rsidR="00905D16" w:rsidRPr="00964346" w:rsidRDefault="00905D16" w:rsidP="004A37E9">
            <w:pPr>
              <w:spacing w:before="80" w:after="80" w:line="216" w:lineRule="auto"/>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spacing w:before="80" w:after="80" w:line="216" w:lineRule="auto"/>
              <w:cnfStyle w:val="000000000000" w:firstRow="0" w:lastRow="0" w:firstColumn="0" w:lastColumn="0" w:oddVBand="0" w:evenVBand="0" w:oddHBand="0" w:evenHBand="0" w:firstRowFirstColumn="0" w:firstRowLastColumn="0" w:lastRowFirstColumn="0" w:lastRowLastColumn="0"/>
            </w:pPr>
            <w:r w:rsidRPr="00964346">
              <w:t>Is there a history of frequent house or school moves?</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05D16" w:rsidRPr="00964346" w:rsidRDefault="00905D16" w:rsidP="004A37E9">
            <w:pPr>
              <w:spacing w:before="80" w:after="80" w:line="216" w:lineRule="auto"/>
              <w:cnfStyle w:val="000000000000" w:firstRow="0" w:lastRow="0" w:firstColumn="0" w:lastColumn="0" w:oddVBand="0" w:evenVBand="0" w:oddHBand="0" w:evenHBand="0" w:firstRowFirstColumn="0" w:firstRowLastColumn="0" w:lastRowFirstColumn="0" w:lastRowLastColumn="0"/>
            </w:pPr>
          </w:p>
        </w:tc>
      </w:tr>
      <w:tr w:rsidR="00905D16" w:rsidTr="0030346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067" w:type="dxa"/>
            <w:vMerge/>
            <w:tcBorders>
              <w:left w:val="single" w:sz="4" w:space="0" w:color="00C0D6" w:themeColor="accent1"/>
              <w:bottom w:val="single" w:sz="4" w:space="0" w:color="00C0D6" w:themeColor="accent1"/>
              <w:right w:val="single" w:sz="4" w:space="0" w:color="00C0D6" w:themeColor="accent1"/>
            </w:tcBorders>
            <w:shd w:val="clear" w:color="auto" w:fill="00C0D6" w:themeFill="accent1"/>
          </w:tcPr>
          <w:p w:rsidR="00905D16" w:rsidRPr="00964346" w:rsidRDefault="00905D16" w:rsidP="004A37E9">
            <w:pPr>
              <w:spacing w:before="80" w:after="80" w:line="216" w:lineRule="auto"/>
            </w:pPr>
          </w:p>
        </w:tc>
        <w:tc>
          <w:tcPr>
            <w:tcW w:w="451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r w:rsidRPr="00964346">
              <w:t>Are there immigration issues?</w:t>
            </w:r>
          </w:p>
        </w:tc>
        <w:tc>
          <w:tcPr>
            <w:tcW w:w="390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05D16" w:rsidRPr="00964346" w:rsidRDefault="00905D16" w:rsidP="004A37E9">
            <w:pPr>
              <w:spacing w:before="80" w:after="80" w:line="216" w:lineRule="auto"/>
              <w:cnfStyle w:val="000000100000" w:firstRow="0" w:lastRow="0" w:firstColumn="0" w:lastColumn="0" w:oddVBand="0" w:evenVBand="0" w:oddHBand="1" w:evenHBand="0" w:firstRowFirstColumn="0" w:firstRowLastColumn="0" w:lastRowFirstColumn="0" w:lastRowLastColumn="0"/>
            </w:pPr>
          </w:p>
        </w:tc>
      </w:tr>
    </w:tbl>
    <w:p w:rsidR="0030346C" w:rsidRDefault="0030346C">
      <w:bookmarkStart w:id="49" w:name="_Hlk2852784"/>
    </w:p>
    <w:tbl>
      <w:tblPr>
        <w:tblW w:w="10491" w:type="dxa"/>
        <w:tblInd w:w="-431" w:type="dxa"/>
        <w:tblBorders>
          <w:top w:val="single" w:sz="4" w:space="0" w:color="00C0D6" w:themeColor="accent1"/>
          <w:left w:val="single" w:sz="4" w:space="0" w:color="00C0D6" w:themeColor="accent1"/>
          <w:bottom w:val="single" w:sz="4" w:space="0" w:color="00C0D6" w:themeColor="accent1"/>
          <w:right w:val="single" w:sz="4" w:space="0" w:color="00C0D6" w:themeColor="accent1"/>
        </w:tblBorders>
        <w:tblLayout w:type="fixed"/>
        <w:tblLook w:val="04A0" w:firstRow="1" w:lastRow="0" w:firstColumn="1" w:lastColumn="0" w:noHBand="0" w:noVBand="1"/>
      </w:tblPr>
      <w:tblGrid>
        <w:gridCol w:w="5288"/>
        <w:gridCol w:w="5203"/>
      </w:tblGrid>
      <w:tr w:rsidR="00905D16" w:rsidRPr="00862EC9" w:rsidTr="0030346C">
        <w:tc>
          <w:tcPr>
            <w:tcW w:w="5288" w:type="dxa"/>
            <w:tcBorders>
              <w:top w:val="single" w:sz="4" w:space="0" w:color="00C0D6" w:themeColor="accent1"/>
              <w:bottom w:val="single" w:sz="4" w:space="0" w:color="00C0D6" w:themeColor="accent1"/>
              <w:right w:val="single" w:sz="4" w:space="0" w:color="FFFFFF" w:themeColor="background1"/>
            </w:tcBorders>
            <w:shd w:val="clear" w:color="auto" w:fill="00C0D6" w:themeFill="accent1"/>
            <w:vAlign w:val="center"/>
          </w:tcPr>
          <w:p w:rsidR="00905D16" w:rsidRPr="00862EC9" w:rsidRDefault="00905D16" w:rsidP="004A37E9">
            <w:pPr>
              <w:spacing w:before="120" w:after="120"/>
              <w:rPr>
                <w:rFonts w:eastAsia="Times New Roman" w:cs="Times New Roman"/>
                <w:color w:val="FFFFFF" w:themeColor="background1"/>
                <w:lang w:eastAsia="en-GB"/>
              </w:rPr>
            </w:pPr>
            <w:r w:rsidRPr="00862EC9">
              <w:rPr>
                <w:rFonts w:eastAsia="Times New Roman" w:cs="Times New Roman"/>
                <w:b/>
                <w:color w:val="FFFFFF" w:themeColor="background1"/>
                <w:lang w:eastAsia="en-GB"/>
              </w:rPr>
              <w:t>What are we worried about?</w:t>
            </w:r>
          </w:p>
        </w:tc>
        <w:tc>
          <w:tcPr>
            <w:tcW w:w="5203" w:type="dxa"/>
            <w:tcBorders>
              <w:top w:val="single" w:sz="4" w:space="0" w:color="00C0D6" w:themeColor="accent1"/>
              <w:left w:val="single" w:sz="4" w:space="0" w:color="FFFFFF" w:themeColor="background1"/>
              <w:bottom w:val="single" w:sz="4" w:space="0" w:color="00C0D6" w:themeColor="accent1"/>
            </w:tcBorders>
            <w:shd w:val="clear" w:color="auto" w:fill="00C0D6" w:themeFill="accent1"/>
            <w:vAlign w:val="center"/>
          </w:tcPr>
          <w:p w:rsidR="00905D16" w:rsidRPr="00862EC9" w:rsidRDefault="00905D16" w:rsidP="004A37E9">
            <w:pPr>
              <w:spacing w:before="120" w:after="120"/>
              <w:rPr>
                <w:rFonts w:eastAsia="Times New Roman" w:cs="Times New Roman"/>
                <w:b/>
                <w:color w:val="FFFFFF" w:themeColor="background1"/>
                <w:lang w:eastAsia="en-GB"/>
              </w:rPr>
            </w:pPr>
            <w:r w:rsidRPr="00862EC9">
              <w:rPr>
                <w:rFonts w:eastAsia="Times New Roman" w:cs="Times New Roman"/>
                <w:b/>
                <w:color w:val="FFFFFF" w:themeColor="background1"/>
                <w:lang w:eastAsia="en-GB"/>
              </w:rPr>
              <w:t>What's working well?</w:t>
            </w:r>
          </w:p>
        </w:tc>
      </w:tr>
      <w:tr w:rsidR="00905D16" w:rsidRPr="008E2E69" w:rsidTr="0030346C">
        <w:trPr>
          <w:trHeight w:val="851"/>
        </w:trPr>
        <w:tc>
          <w:tcPr>
            <w:tcW w:w="5288" w:type="dxa"/>
            <w:tcBorders>
              <w:top w:val="single" w:sz="4" w:space="0" w:color="00C0D6" w:themeColor="accent1"/>
              <w:bottom w:val="single" w:sz="4" w:space="0" w:color="00C0D6" w:themeColor="accent1"/>
              <w:right w:val="single" w:sz="6" w:space="0" w:color="00C0D6" w:themeColor="accent1"/>
            </w:tcBorders>
            <w:vAlign w:val="center"/>
          </w:tcPr>
          <w:p w:rsidR="00905D16" w:rsidRPr="008E2E69" w:rsidRDefault="00905D16" w:rsidP="004A37E9">
            <w:pPr>
              <w:spacing w:before="120" w:after="120"/>
              <w:rPr>
                <w:rFonts w:eastAsia="Times New Roman" w:cs="Times New Roman"/>
                <w:lang w:eastAsia="en-GB"/>
              </w:rPr>
            </w:pPr>
          </w:p>
        </w:tc>
        <w:tc>
          <w:tcPr>
            <w:tcW w:w="5203" w:type="dxa"/>
            <w:tcBorders>
              <w:top w:val="single" w:sz="4" w:space="0" w:color="00C0D6" w:themeColor="accent1"/>
              <w:left w:val="single" w:sz="6" w:space="0" w:color="00C0D6" w:themeColor="accent1"/>
              <w:bottom w:val="single" w:sz="4" w:space="0" w:color="00C0D6" w:themeColor="accent1"/>
            </w:tcBorders>
            <w:vAlign w:val="center"/>
          </w:tcPr>
          <w:p w:rsidR="00905D16" w:rsidRPr="008E2E69" w:rsidRDefault="00905D16" w:rsidP="004A37E9">
            <w:pPr>
              <w:spacing w:before="120" w:after="120"/>
              <w:rPr>
                <w:rFonts w:eastAsia="Times New Roman" w:cs="Times New Roman"/>
                <w:lang w:eastAsia="en-GB"/>
              </w:rPr>
            </w:pPr>
          </w:p>
        </w:tc>
      </w:tr>
      <w:tr w:rsidR="00905D16" w:rsidRPr="00862EC9" w:rsidTr="0030346C">
        <w:tc>
          <w:tcPr>
            <w:tcW w:w="5288" w:type="dxa"/>
            <w:tcBorders>
              <w:top w:val="single" w:sz="4" w:space="0" w:color="00C0D6" w:themeColor="accent1"/>
              <w:bottom w:val="single" w:sz="4" w:space="0" w:color="00C0D6" w:themeColor="accent1"/>
              <w:right w:val="single" w:sz="4" w:space="0" w:color="FFFFFF" w:themeColor="background1"/>
            </w:tcBorders>
            <w:shd w:val="clear" w:color="auto" w:fill="00C0D6" w:themeFill="accent1"/>
            <w:vAlign w:val="center"/>
          </w:tcPr>
          <w:p w:rsidR="00905D16" w:rsidRPr="00862EC9" w:rsidRDefault="00905D16" w:rsidP="004A37E9">
            <w:pPr>
              <w:spacing w:before="120" w:after="120"/>
              <w:rPr>
                <w:rFonts w:eastAsia="Times New Roman" w:cs="Times New Roman"/>
                <w:color w:val="FFFFFF" w:themeColor="background1"/>
                <w:lang w:eastAsia="en-GB"/>
              </w:rPr>
            </w:pPr>
            <w:r w:rsidRPr="00862EC9">
              <w:rPr>
                <w:rFonts w:eastAsia="Times New Roman" w:cs="Times New Roman"/>
                <w:b/>
                <w:color w:val="FFFFFF" w:themeColor="background1"/>
                <w:lang w:eastAsia="en-GB"/>
              </w:rPr>
              <w:t>Danger Statement</w:t>
            </w:r>
            <w:r w:rsidRPr="00862EC9">
              <w:rPr>
                <w:rFonts w:eastAsia="Times New Roman" w:cs="Times New Roman"/>
                <w:color w:val="FFFFFF" w:themeColor="background1"/>
                <w:lang w:eastAsia="en-GB"/>
              </w:rPr>
              <w:t xml:space="preserve"> </w:t>
            </w:r>
            <w:r>
              <w:rPr>
                <w:rFonts w:eastAsia="Times New Roman" w:cs="Times New Roman"/>
                <w:color w:val="FFFFFF" w:themeColor="background1"/>
                <w:lang w:eastAsia="en-GB"/>
              </w:rPr>
              <w:t>–</w:t>
            </w:r>
            <w:r w:rsidRPr="00862EC9">
              <w:rPr>
                <w:rFonts w:eastAsia="Times New Roman" w:cs="Times New Roman"/>
                <w:color w:val="FFFFFF" w:themeColor="background1"/>
                <w:lang w:eastAsia="en-GB"/>
              </w:rPr>
              <w:t xml:space="preserve"> Who is worried, what are they worried about, why are they worried – in the short-long term if nothing changes</w:t>
            </w:r>
            <w:r w:rsidR="005E49DD">
              <w:rPr>
                <w:rFonts w:eastAsia="Times New Roman" w:cs="Times New Roman"/>
                <w:color w:val="FFFFFF" w:themeColor="background1"/>
                <w:lang w:eastAsia="en-GB"/>
              </w:rPr>
              <w:t>.</w:t>
            </w:r>
          </w:p>
        </w:tc>
        <w:tc>
          <w:tcPr>
            <w:tcW w:w="5203" w:type="dxa"/>
            <w:tcBorders>
              <w:top w:val="single" w:sz="4" w:space="0" w:color="00C0D6" w:themeColor="accent1"/>
              <w:left w:val="single" w:sz="4" w:space="0" w:color="FFFFFF" w:themeColor="background1"/>
              <w:bottom w:val="single" w:sz="4" w:space="0" w:color="00C0D6" w:themeColor="accent1"/>
            </w:tcBorders>
            <w:shd w:val="clear" w:color="auto" w:fill="00C0D6" w:themeFill="accent1"/>
            <w:vAlign w:val="center"/>
          </w:tcPr>
          <w:p w:rsidR="00905D16" w:rsidRPr="00862EC9" w:rsidRDefault="00905D16" w:rsidP="004A37E9">
            <w:pPr>
              <w:spacing w:before="120" w:after="120"/>
              <w:rPr>
                <w:rFonts w:eastAsia="Times New Roman" w:cs="Times New Roman"/>
                <w:color w:val="FFFFFF" w:themeColor="background1"/>
                <w:lang w:eastAsia="en-GB"/>
              </w:rPr>
            </w:pPr>
            <w:r w:rsidRPr="00862EC9">
              <w:rPr>
                <w:rFonts w:eastAsia="Times New Roman" w:cs="Times New Roman"/>
                <w:b/>
                <w:color w:val="FFFFFF" w:themeColor="background1"/>
                <w:lang w:eastAsia="en-GB"/>
              </w:rPr>
              <w:t>Safety Goal</w:t>
            </w:r>
            <w:r w:rsidRPr="00862EC9">
              <w:rPr>
                <w:rFonts w:eastAsia="Times New Roman" w:cs="Times New Roman"/>
                <w:color w:val="FFFFFF" w:themeColor="background1"/>
                <w:lang w:eastAsia="en-GB"/>
              </w:rPr>
              <w:t xml:space="preserve"> </w:t>
            </w:r>
            <w:r>
              <w:rPr>
                <w:rFonts w:eastAsia="Times New Roman" w:cs="Times New Roman"/>
                <w:color w:val="FFFFFF" w:themeColor="background1"/>
                <w:lang w:eastAsia="en-GB"/>
              </w:rPr>
              <w:t>–</w:t>
            </w:r>
            <w:r w:rsidRPr="00862EC9">
              <w:rPr>
                <w:rFonts w:eastAsia="Times New Roman" w:cs="Times New Roman"/>
                <w:color w:val="FFFFFF" w:themeColor="background1"/>
                <w:lang w:eastAsia="en-GB"/>
              </w:rPr>
              <w:t xml:space="preserve"> What would you need to see to not have any worries about the danger and f</w:t>
            </w:r>
            <w:r w:rsidR="005E49DD">
              <w:rPr>
                <w:rFonts w:eastAsia="Times New Roman" w:cs="Times New Roman"/>
                <w:color w:val="FFFFFF" w:themeColor="background1"/>
                <w:lang w:eastAsia="en-GB"/>
              </w:rPr>
              <w:t>eel confident the child is safe.</w:t>
            </w:r>
          </w:p>
        </w:tc>
      </w:tr>
      <w:tr w:rsidR="00905D16" w:rsidRPr="008E2E69" w:rsidTr="0030346C">
        <w:trPr>
          <w:trHeight w:val="851"/>
        </w:trPr>
        <w:tc>
          <w:tcPr>
            <w:tcW w:w="5288" w:type="dxa"/>
            <w:tcBorders>
              <w:top w:val="single" w:sz="4" w:space="0" w:color="00C0D6" w:themeColor="accent1"/>
              <w:bottom w:val="single" w:sz="4" w:space="0" w:color="00C0D6" w:themeColor="accent1"/>
              <w:right w:val="single" w:sz="4" w:space="0" w:color="00C0D6" w:themeColor="accent1"/>
            </w:tcBorders>
            <w:vAlign w:val="center"/>
          </w:tcPr>
          <w:p w:rsidR="00905D16" w:rsidRPr="008E2E69" w:rsidRDefault="00905D16" w:rsidP="004A37E9">
            <w:pPr>
              <w:spacing w:before="120" w:after="120"/>
              <w:rPr>
                <w:rFonts w:eastAsia="Times New Roman" w:cs="Times New Roman"/>
                <w:lang w:eastAsia="en-GB"/>
              </w:rPr>
            </w:pPr>
          </w:p>
        </w:tc>
        <w:tc>
          <w:tcPr>
            <w:tcW w:w="5203" w:type="dxa"/>
            <w:tcBorders>
              <w:top w:val="single" w:sz="4" w:space="0" w:color="00C0D6" w:themeColor="accent1"/>
              <w:left w:val="single" w:sz="4" w:space="0" w:color="00C0D6" w:themeColor="accent1"/>
              <w:bottom w:val="single" w:sz="4" w:space="0" w:color="00C0D6" w:themeColor="accent1"/>
            </w:tcBorders>
            <w:vAlign w:val="center"/>
          </w:tcPr>
          <w:p w:rsidR="00905D16" w:rsidRPr="008E2E69" w:rsidRDefault="00905D16" w:rsidP="004A37E9">
            <w:pPr>
              <w:spacing w:before="120" w:after="120"/>
              <w:rPr>
                <w:rFonts w:eastAsia="Times New Roman" w:cs="Times New Roman"/>
                <w:lang w:eastAsia="en-GB"/>
              </w:rPr>
            </w:pPr>
          </w:p>
        </w:tc>
      </w:tr>
      <w:tr w:rsidR="00905D16" w:rsidRPr="00862EC9" w:rsidTr="0030346C">
        <w:trPr>
          <w:trHeight w:val="147"/>
        </w:trPr>
        <w:tc>
          <w:tcPr>
            <w:tcW w:w="5288" w:type="dxa"/>
            <w:tcBorders>
              <w:top w:val="single" w:sz="4" w:space="0" w:color="00C0D6" w:themeColor="accent1"/>
              <w:bottom w:val="single" w:sz="4" w:space="0" w:color="00C0D6" w:themeColor="accent1"/>
              <w:right w:val="single" w:sz="4" w:space="0" w:color="FFFFFF" w:themeColor="background1"/>
            </w:tcBorders>
            <w:shd w:val="clear" w:color="auto" w:fill="00C0D6" w:themeFill="accent1"/>
            <w:vAlign w:val="center"/>
          </w:tcPr>
          <w:p w:rsidR="00905D16" w:rsidRPr="00862EC9" w:rsidRDefault="00905D16" w:rsidP="004A37E9">
            <w:pPr>
              <w:spacing w:before="120" w:after="120"/>
              <w:rPr>
                <w:rFonts w:eastAsia="Times New Roman" w:cs="Times New Roman"/>
                <w:b/>
                <w:color w:val="FFFFFF" w:themeColor="background1"/>
                <w:lang w:eastAsia="en-GB"/>
              </w:rPr>
            </w:pPr>
            <w:r w:rsidRPr="00862EC9">
              <w:rPr>
                <w:rFonts w:eastAsia="Times New Roman" w:cs="Times New Roman"/>
                <w:b/>
                <w:color w:val="FFFFFF" w:themeColor="background1"/>
                <w:lang w:eastAsia="en-GB"/>
              </w:rPr>
              <w:t xml:space="preserve">Scale of Safety </w:t>
            </w:r>
            <w:r w:rsidRPr="00862EC9">
              <w:rPr>
                <w:rFonts w:eastAsia="Times New Roman" w:cs="Times New Roman"/>
                <w:color w:val="FFFFFF" w:themeColor="background1"/>
                <w:lang w:eastAsia="en-GB"/>
              </w:rPr>
              <w:t>– On a scale of zero to ten; where 0 is our worries of past harm/complicating factors means the child is not safe and 10 is everything is working well in the child’s family to keep them safe, where would you rate the worry?</w:t>
            </w:r>
            <w:r w:rsidRPr="00862EC9">
              <w:rPr>
                <w:rFonts w:eastAsia="Times New Roman" w:cs="Times New Roman"/>
                <w:noProof/>
                <w:color w:val="FFFFFF" w:themeColor="background1"/>
                <w:lang w:eastAsia="en-GB"/>
              </w:rPr>
              <mc:AlternateContent>
                <mc:Choice Requires="wps">
                  <w:drawing>
                    <wp:anchor distT="0" distB="0" distL="114300" distR="114300" simplePos="0" relativeHeight="251660288" behindDoc="0" locked="0" layoutInCell="1" allowOverlap="1" wp14:anchorId="28E45825" wp14:editId="5B165BB5">
                      <wp:simplePos x="0" y="0"/>
                      <wp:positionH relativeFrom="column">
                        <wp:posOffset>8414385</wp:posOffset>
                      </wp:positionH>
                      <wp:positionV relativeFrom="paragraph">
                        <wp:posOffset>100330</wp:posOffset>
                      </wp:positionV>
                      <wp:extent cx="393065" cy="3143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314325"/>
                              </a:xfrm>
                              <a:prstGeom prst="rect">
                                <a:avLst/>
                              </a:prstGeom>
                              <a:noFill/>
                              <a:ln w="9525">
                                <a:noFill/>
                                <a:miter lim="800000"/>
                                <a:headEnd/>
                                <a:tailEnd/>
                              </a:ln>
                            </wps:spPr>
                            <wps:txbx>
                              <w:txbxContent>
                                <w:p w:rsidR="008059B8" w:rsidRPr="006D2139" w:rsidRDefault="008059B8" w:rsidP="00905D16">
                                  <w:pPr>
                                    <w:rPr>
                                      <w:b/>
                                    </w:rPr>
                                  </w:pPr>
                                  <w:r>
                                    <w:rPr>
                                      <w:b/>
                                    </w:rPr>
                                    <w:t>1</w:t>
                                  </w:r>
                                  <w:r w:rsidRPr="006D2139">
                                    <w:rPr>
                                      <w:b/>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E45825" id="_x0000_t202" coordsize="21600,21600" o:spt="202" path="m,l,21600r21600,l21600,xe">
                      <v:stroke joinstyle="miter"/>
                      <v:path gradientshapeok="t" o:connecttype="rect"/>
                    </v:shapetype>
                    <v:shape id="Text Box 5" o:spid="_x0000_s1026" type="#_x0000_t202" style="position:absolute;margin-left:662.55pt;margin-top:7.9pt;width:30.9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" filled="f" stroked="f">
                      <v:textbox>
                        <w:txbxContent>
                          <w:p w:rsidR="008059B8" w:rsidRPr="006D2139" w:rsidRDefault="008059B8" w:rsidP="00905D16">
                            <w:pPr>
                              <w:rPr>
                                <w:b/>
                              </w:rPr>
                            </w:pPr>
                            <w:r>
                              <w:rPr>
                                <w:b/>
                              </w:rPr>
                              <w:t>1</w:t>
                            </w:r>
                            <w:r w:rsidRPr="006D2139">
                              <w:rPr>
                                <w:b/>
                              </w:rPr>
                              <w:t>0</w:t>
                            </w:r>
                          </w:p>
                        </w:txbxContent>
                      </v:textbox>
                    </v:shape>
                  </w:pict>
                </mc:Fallback>
              </mc:AlternateContent>
            </w:r>
            <w:r w:rsidRPr="00862EC9">
              <w:rPr>
                <w:rFonts w:eastAsia="Times New Roman" w:cs="Times New Roman"/>
                <w:noProof/>
                <w:color w:val="FFFFFF" w:themeColor="background1"/>
                <w:lang w:eastAsia="en-GB"/>
              </w:rPr>
              <mc:AlternateContent>
                <mc:Choice Requires="wps">
                  <w:drawing>
                    <wp:anchor distT="0" distB="0" distL="114300" distR="114300" simplePos="0" relativeHeight="251659264" behindDoc="0" locked="0" layoutInCell="1" allowOverlap="1" wp14:anchorId="03C9078C" wp14:editId="523342B3">
                      <wp:simplePos x="0" y="0"/>
                      <wp:positionH relativeFrom="column">
                        <wp:posOffset>9201150</wp:posOffset>
                      </wp:positionH>
                      <wp:positionV relativeFrom="paragraph">
                        <wp:posOffset>66675</wp:posOffset>
                      </wp:positionV>
                      <wp:extent cx="390525" cy="31432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314325"/>
                              </a:xfrm>
                              <a:prstGeom prst="rect">
                                <a:avLst/>
                              </a:prstGeom>
                              <a:noFill/>
                              <a:ln w="9525">
                                <a:noFill/>
                                <a:miter lim="800000"/>
                                <a:headEnd/>
                                <a:tailEnd/>
                              </a:ln>
                            </wps:spPr>
                            <wps:txbx>
                              <w:txbxContent>
                                <w:p w:rsidR="008059B8" w:rsidRPr="006D2139" w:rsidRDefault="008059B8" w:rsidP="00905D16">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C9078C" id="Text Box 6" o:spid="_x0000_s1027" type="#_x0000_t202" style="position:absolute;margin-left:724.5pt;margin-top:5.25pt;width:30.7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" filled="f" stroked="f">
                      <v:textbox>
                        <w:txbxContent>
                          <w:p w:rsidR="008059B8" w:rsidRPr="006D2139" w:rsidRDefault="008059B8" w:rsidP="00905D16">
                            <w:pPr>
                              <w:rPr>
                                <w:b/>
                              </w:rPr>
                            </w:pPr>
                          </w:p>
                        </w:txbxContent>
                      </v:textbox>
                    </v:shape>
                  </w:pict>
                </mc:Fallback>
              </mc:AlternateContent>
            </w:r>
          </w:p>
        </w:tc>
        <w:tc>
          <w:tcPr>
            <w:tcW w:w="5203" w:type="dxa"/>
            <w:tcBorders>
              <w:top w:val="single" w:sz="4" w:space="0" w:color="00C0D6" w:themeColor="accent1"/>
              <w:left w:val="single" w:sz="4" w:space="0" w:color="FFFFFF" w:themeColor="background1"/>
              <w:bottom w:val="single" w:sz="4" w:space="0" w:color="00C0D6" w:themeColor="accent1"/>
            </w:tcBorders>
            <w:shd w:val="clear" w:color="auto" w:fill="00C0D6" w:themeFill="accent1"/>
            <w:vAlign w:val="center"/>
          </w:tcPr>
          <w:p w:rsidR="00905D16" w:rsidRPr="00862EC9" w:rsidRDefault="00905D16" w:rsidP="004A37E9">
            <w:pPr>
              <w:spacing w:before="120" w:after="120"/>
              <w:rPr>
                <w:rFonts w:eastAsia="Times New Roman" w:cs="Times New Roman"/>
                <w:b/>
                <w:color w:val="FFFFFF" w:themeColor="background1"/>
                <w:lang w:eastAsia="en-GB"/>
              </w:rPr>
            </w:pPr>
            <w:r w:rsidRPr="00862EC9">
              <w:rPr>
                <w:rFonts w:eastAsia="Times New Roman" w:cs="Times New Roman"/>
                <w:b/>
                <w:color w:val="FFFFFF" w:themeColor="background1"/>
                <w:lang w:eastAsia="en-GB"/>
              </w:rPr>
              <w:t>What brings you to this point on the scale?</w:t>
            </w:r>
          </w:p>
        </w:tc>
      </w:tr>
      <w:tr w:rsidR="00905D16" w:rsidRPr="00862EC9" w:rsidTr="0030346C">
        <w:trPr>
          <w:trHeight w:val="851"/>
        </w:trPr>
        <w:tc>
          <w:tcPr>
            <w:tcW w:w="5288" w:type="dxa"/>
            <w:tcBorders>
              <w:top w:val="single" w:sz="4" w:space="0" w:color="00C0D6" w:themeColor="accent1"/>
              <w:bottom w:val="single" w:sz="4" w:space="0" w:color="00C0D6" w:themeColor="accent1"/>
              <w:right w:val="single" w:sz="4" w:space="0" w:color="00C0D6" w:themeColor="accent1"/>
            </w:tcBorders>
            <w:vAlign w:val="center"/>
          </w:tcPr>
          <w:p w:rsidR="00905D16" w:rsidRPr="00862EC9" w:rsidRDefault="00905D16" w:rsidP="004A37E9">
            <w:pPr>
              <w:spacing w:before="120" w:after="120"/>
              <w:rPr>
                <w:rFonts w:eastAsia="Times New Roman" w:cs="Times New Roman"/>
                <w:lang w:eastAsia="en-GB"/>
              </w:rPr>
            </w:pPr>
          </w:p>
        </w:tc>
        <w:tc>
          <w:tcPr>
            <w:tcW w:w="5203" w:type="dxa"/>
            <w:tcBorders>
              <w:top w:val="single" w:sz="4" w:space="0" w:color="00C0D6" w:themeColor="accent1"/>
              <w:left w:val="single" w:sz="4" w:space="0" w:color="00C0D6" w:themeColor="accent1"/>
              <w:bottom w:val="single" w:sz="4" w:space="0" w:color="00C0D6" w:themeColor="accent1"/>
            </w:tcBorders>
            <w:vAlign w:val="center"/>
          </w:tcPr>
          <w:p w:rsidR="00905D16" w:rsidRPr="00862EC9" w:rsidRDefault="00905D16" w:rsidP="004A37E9">
            <w:pPr>
              <w:spacing w:before="120" w:after="120"/>
              <w:rPr>
                <w:rFonts w:eastAsia="Times New Roman" w:cs="Times New Roman"/>
                <w:lang w:eastAsia="en-GB"/>
              </w:rPr>
            </w:pPr>
          </w:p>
        </w:tc>
      </w:tr>
      <w:bookmarkEnd w:id="49"/>
    </w:tbl>
    <w:p w:rsidR="007A7898" w:rsidRDefault="007A7898" w:rsidP="00AA5087"/>
    <w:p w:rsidR="007A7898" w:rsidRDefault="007A7898">
      <w:r>
        <w:br w:type="page"/>
      </w:r>
    </w:p>
    <w:p w:rsidR="004A37E9" w:rsidRDefault="004A37E9" w:rsidP="004A37E9">
      <w:pPr>
        <w:pStyle w:val="Heading2"/>
      </w:pPr>
      <w:bookmarkStart w:id="50" w:name="_Toc2951091"/>
      <w:r>
        <w:lastRenderedPageBreak/>
        <w:t xml:space="preserve">Appendix 3 – C- </w:t>
      </w:r>
      <w:r w:rsidRPr="004A37E9">
        <w:t>School and CME Team school telephone consultation record for possible pupil missing education</w:t>
      </w:r>
      <w:r>
        <w:t xml:space="preserve"> form </w:t>
      </w:r>
      <w:r w:rsidRPr="005A2028">
        <w:rPr>
          <w:rFonts w:eastAsia="Calibri"/>
          <w:b w:val="0"/>
          <w:color w:val="FF0000"/>
          <w:sz w:val="24"/>
          <w:szCs w:val="24"/>
          <w:highlight w:val="yellow"/>
        </w:rPr>
        <w:t>[hyperlink will be inserted when the form is uploaded in CS Procedures]</w:t>
      </w:r>
      <w:bookmarkEnd w:id="50"/>
    </w:p>
    <w:p w:rsidR="00356C2E" w:rsidRDefault="00356C2E" w:rsidP="00AA5087"/>
    <w:tbl>
      <w:tblPr>
        <w:tblStyle w:val="GridTable5Dark-Accent5"/>
        <w:tblW w:w="1077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459"/>
        <w:gridCol w:w="2885"/>
        <w:gridCol w:w="2876"/>
      </w:tblGrid>
      <w:tr w:rsidR="004A37E9" w:rsidRPr="00694ECD" w:rsidTr="004A37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2" w:type="dxa"/>
            <w:gridSpan w:val="4"/>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4A37E9" w:rsidRPr="00694ECD" w:rsidRDefault="004A37E9" w:rsidP="00694ECD">
            <w:pPr>
              <w:spacing w:before="240" w:after="240"/>
              <w:rPr>
                <w:bCs w:val="0"/>
                <w:sz w:val="28"/>
                <w:szCs w:val="28"/>
              </w:rPr>
            </w:pPr>
            <w:r w:rsidRPr="00694ECD">
              <w:rPr>
                <w:bCs w:val="0"/>
                <w:sz w:val="28"/>
                <w:szCs w:val="28"/>
              </w:rPr>
              <w:t>Possible pupil missing education telephone consultation record</w:t>
            </w:r>
          </w:p>
        </w:tc>
      </w:tr>
      <w:tr w:rsidR="004A37E9"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4A37E9" w:rsidRPr="00535C2E" w:rsidRDefault="004A37E9" w:rsidP="004A37E9">
            <w:pPr>
              <w:spacing w:before="120" w:after="120"/>
            </w:pPr>
            <w:r w:rsidRPr="00535C2E">
              <w:t>Pupil Name</w:t>
            </w:r>
          </w:p>
        </w:tc>
        <w:tc>
          <w:tcPr>
            <w:tcW w:w="2459"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vAlign w:val="center"/>
          </w:tcPr>
          <w:p w:rsidR="004A37E9" w:rsidRPr="008F1C3A" w:rsidRDefault="004A37E9" w:rsidP="004A37E9">
            <w:pPr>
              <w:spacing w:before="120" w:after="120"/>
              <w:cnfStyle w:val="000000100000" w:firstRow="0" w:lastRow="0" w:firstColumn="0" w:lastColumn="0" w:oddVBand="0" w:evenVBand="0" w:oddHBand="1" w:evenHBand="0" w:firstRowFirstColumn="0" w:firstRowLastColumn="0" w:lastRowFirstColumn="0" w:lastRowLastColumn="0"/>
            </w:pPr>
          </w:p>
        </w:tc>
        <w:tc>
          <w:tcPr>
            <w:tcW w:w="2885"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4A37E9" w:rsidRPr="008F1C3A" w:rsidRDefault="004A37E9" w:rsidP="004A37E9">
            <w:pPr>
              <w:spacing w:before="120" w:after="120"/>
              <w:cnfStyle w:val="000000100000" w:firstRow="0" w:lastRow="0" w:firstColumn="0" w:lastColumn="0" w:oddVBand="0" w:evenVBand="0" w:oddHBand="1" w:evenHBand="0" w:firstRowFirstColumn="0" w:firstRowLastColumn="0" w:lastRowFirstColumn="0" w:lastRowLastColumn="0"/>
              <w:rPr>
                <w:color w:val="FFFFFF" w:themeColor="background1"/>
              </w:rPr>
            </w:pPr>
            <w:r w:rsidRPr="008F1C3A">
              <w:rPr>
                <w:b/>
                <w:color w:val="FFFFFF" w:themeColor="background1"/>
              </w:rPr>
              <w:t>Date of Birth</w:t>
            </w:r>
          </w:p>
        </w:tc>
        <w:tc>
          <w:tcPr>
            <w:tcW w:w="2876"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vAlign w:val="center"/>
          </w:tcPr>
          <w:p w:rsidR="004A37E9" w:rsidRPr="00BE5119" w:rsidRDefault="004A37E9" w:rsidP="004A37E9">
            <w:pPr>
              <w:spacing w:before="120" w:after="120"/>
              <w:cnfStyle w:val="000000100000" w:firstRow="0" w:lastRow="0" w:firstColumn="0" w:lastColumn="0" w:oddVBand="0" w:evenVBand="0" w:oddHBand="1" w:evenHBand="0" w:firstRowFirstColumn="0" w:firstRowLastColumn="0" w:lastRowFirstColumn="0" w:lastRowLastColumn="0"/>
            </w:pPr>
          </w:p>
        </w:tc>
      </w:tr>
      <w:tr w:rsidR="004A37E9"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4A37E9" w:rsidRPr="00535C2E" w:rsidRDefault="004A37E9" w:rsidP="004A37E9">
            <w:pPr>
              <w:spacing w:before="120" w:after="120"/>
            </w:pPr>
            <w:r w:rsidRPr="00535C2E">
              <w:t>School</w:t>
            </w:r>
          </w:p>
        </w:tc>
        <w:tc>
          <w:tcPr>
            <w:tcW w:w="2459"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4A37E9" w:rsidRPr="008F1C3A" w:rsidRDefault="004A37E9" w:rsidP="004A37E9">
            <w:pPr>
              <w:spacing w:before="120" w:after="120"/>
              <w:cnfStyle w:val="000000000000" w:firstRow="0" w:lastRow="0" w:firstColumn="0" w:lastColumn="0" w:oddVBand="0" w:evenVBand="0" w:oddHBand="0" w:evenHBand="0" w:firstRowFirstColumn="0" w:firstRowLastColumn="0" w:lastRowFirstColumn="0" w:lastRowLastColumn="0"/>
            </w:pPr>
          </w:p>
        </w:tc>
        <w:tc>
          <w:tcPr>
            <w:tcW w:w="2885"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4A37E9" w:rsidRPr="008F1C3A" w:rsidRDefault="004A37E9" w:rsidP="004A37E9">
            <w:pPr>
              <w:spacing w:before="120" w:after="120"/>
              <w:cnfStyle w:val="000000000000" w:firstRow="0" w:lastRow="0" w:firstColumn="0" w:lastColumn="0" w:oddVBand="0" w:evenVBand="0" w:oddHBand="0" w:evenHBand="0" w:firstRowFirstColumn="0" w:firstRowLastColumn="0" w:lastRowFirstColumn="0" w:lastRowLastColumn="0"/>
              <w:rPr>
                <w:color w:val="FFFFFF" w:themeColor="background1"/>
              </w:rPr>
            </w:pPr>
            <w:r w:rsidRPr="008F1C3A">
              <w:rPr>
                <w:b/>
                <w:bCs/>
                <w:color w:val="FFFFFF" w:themeColor="background1"/>
              </w:rPr>
              <w:t>Member of staff conducting conversation</w:t>
            </w: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4A37E9" w:rsidRPr="00BE5119" w:rsidRDefault="004A37E9" w:rsidP="004A37E9">
            <w:pPr>
              <w:spacing w:before="120" w:after="120"/>
              <w:cnfStyle w:val="000000000000" w:firstRow="0" w:lastRow="0" w:firstColumn="0" w:lastColumn="0" w:oddVBand="0" w:evenVBand="0" w:oddHBand="0" w:evenHBand="0" w:firstRowFirstColumn="0" w:firstRowLastColumn="0" w:lastRowFirstColumn="0" w:lastRowLastColumn="0"/>
            </w:pPr>
          </w:p>
        </w:tc>
      </w:tr>
      <w:tr w:rsidR="004A37E9"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4A37E9" w:rsidRPr="00535C2E" w:rsidRDefault="004A37E9" w:rsidP="004A37E9">
            <w:pPr>
              <w:spacing w:before="120" w:after="120"/>
            </w:pPr>
            <w:r w:rsidRPr="00535C2E">
              <w:t>Date of consultation</w:t>
            </w:r>
          </w:p>
        </w:tc>
        <w:tc>
          <w:tcPr>
            <w:tcW w:w="2459"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E7FCFF"/>
            <w:vAlign w:val="center"/>
          </w:tcPr>
          <w:p w:rsidR="004A37E9" w:rsidRPr="008F1C3A" w:rsidRDefault="004A37E9" w:rsidP="004A37E9">
            <w:pPr>
              <w:spacing w:before="120" w:after="120"/>
              <w:cnfStyle w:val="000000100000" w:firstRow="0" w:lastRow="0" w:firstColumn="0" w:lastColumn="0" w:oddVBand="0" w:evenVBand="0" w:oddHBand="1" w:evenHBand="0" w:firstRowFirstColumn="0" w:firstRowLastColumn="0" w:lastRowFirstColumn="0" w:lastRowLastColumn="0"/>
            </w:pPr>
          </w:p>
        </w:tc>
        <w:tc>
          <w:tcPr>
            <w:tcW w:w="2885"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4A37E9" w:rsidRPr="008F1C3A" w:rsidRDefault="004A37E9" w:rsidP="004A37E9">
            <w:pPr>
              <w:spacing w:before="120" w:after="120"/>
              <w:cnfStyle w:val="000000100000" w:firstRow="0" w:lastRow="0" w:firstColumn="0" w:lastColumn="0" w:oddVBand="0" w:evenVBand="0" w:oddHBand="1" w:evenHBand="0" w:firstRowFirstColumn="0" w:firstRowLastColumn="0" w:lastRowFirstColumn="0" w:lastRowLastColumn="0"/>
              <w:rPr>
                <w:color w:val="FFFFFF" w:themeColor="background1"/>
              </w:rPr>
            </w:pPr>
            <w:r w:rsidRPr="008F1C3A">
              <w:rPr>
                <w:b/>
                <w:color w:val="FFFFFF" w:themeColor="background1"/>
              </w:rPr>
              <w:t>CME Officer</w:t>
            </w:r>
            <w:r w:rsidRPr="008F1C3A">
              <w:rPr>
                <w:b/>
                <w:bCs/>
                <w:color w:val="FFFFFF" w:themeColor="background1"/>
              </w:rPr>
              <w:t xml:space="preserve"> conducting conversation</w:t>
            </w:r>
          </w:p>
        </w:tc>
        <w:tc>
          <w:tcPr>
            <w:tcW w:w="2876"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E7FCFF"/>
            <w:vAlign w:val="center"/>
          </w:tcPr>
          <w:p w:rsidR="004A37E9" w:rsidRPr="00BE5119" w:rsidRDefault="004A37E9" w:rsidP="004A37E9">
            <w:pPr>
              <w:spacing w:before="120" w:after="120"/>
              <w:cnfStyle w:val="000000100000" w:firstRow="0" w:lastRow="0" w:firstColumn="0" w:lastColumn="0" w:oddVBand="0" w:evenVBand="0" w:oddHBand="1" w:evenHBand="0" w:firstRowFirstColumn="0" w:firstRowLastColumn="0" w:lastRowFirstColumn="0" w:lastRowLastColumn="0"/>
            </w:pPr>
          </w:p>
        </w:tc>
      </w:tr>
      <w:tr w:rsidR="004A37E9" w:rsidRPr="006763E3" w:rsidTr="004A37E9">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FFFFFF" w:themeColor="background1"/>
            </w:tcBorders>
            <w:shd w:val="clear" w:color="auto" w:fill="00C0D6" w:themeFill="accent1"/>
            <w:vAlign w:val="center"/>
          </w:tcPr>
          <w:p w:rsidR="004A37E9" w:rsidRPr="006763E3" w:rsidRDefault="004A37E9" w:rsidP="004A37E9">
            <w:pPr>
              <w:spacing w:before="120" w:after="120"/>
              <w:rPr>
                <w:sz w:val="26"/>
                <w:szCs w:val="26"/>
              </w:rPr>
            </w:pPr>
            <w:bookmarkStart w:id="51" w:name="_Hlk2853670"/>
            <w:r w:rsidRPr="006763E3">
              <w:rPr>
                <w:sz w:val="26"/>
                <w:szCs w:val="26"/>
              </w:rPr>
              <w:t>Action taken</w:t>
            </w:r>
          </w:p>
        </w:tc>
        <w:tc>
          <w:tcPr>
            <w:tcW w:w="2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C0D6" w:themeFill="accent1"/>
            <w:vAlign w:val="center"/>
          </w:tcPr>
          <w:p w:rsidR="004A37E9" w:rsidRPr="006763E3" w:rsidRDefault="004A37E9" w:rsidP="004A37E9">
            <w:pPr>
              <w:spacing w:before="120" w:after="120"/>
              <w:cnfStyle w:val="000000000000" w:firstRow="0" w:lastRow="0" w:firstColumn="0" w:lastColumn="0" w:oddVBand="0" w:evenVBand="0" w:oddHBand="0" w:evenHBand="0" w:firstRowFirstColumn="0" w:firstRowLastColumn="0" w:lastRowFirstColumn="0" w:lastRowLastColumn="0"/>
              <w:rPr>
                <w:b/>
                <w:color w:val="FFFFFF" w:themeColor="background1"/>
                <w:sz w:val="26"/>
                <w:szCs w:val="26"/>
              </w:rPr>
            </w:pPr>
            <w:r w:rsidRPr="006763E3">
              <w:rPr>
                <w:b/>
                <w:color w:val="FFFFFF" w:themeColor="background1"/>
                <w:sz w:val="26"/>
                <w:szCs w:val="26"/>
              </w:rPr>
              <w:t>School – by whom and when</w:t>
            </w:r>
          </w:p>
        </w:tc>
        <w:tc>
          <w:tcPr>
            <w:tcW w:w="2876" w:type="dxa"/>
            <w:tcBorders>
              <w:top w:val="single" w:sz="4" w:space="0" w:color="FFFFFF" w:themeColor="background1"/>
              <w:left w:val="single" w:sz="4" w:space="0" w:color="FFFFFF" w:themeColor="background1"/>
              <w:bottom w:val="single" w:sz="4" w:space="0" w:color="FFFFFF" w:themeColor="background1"/>
              <w:right w:val="single" w:sz="4" w:space="0" w:color="00C0D6" w:themeColor="accent1"/>
            </w:tcBorders>
            <w:shd w:val="clear" w:color="auto" w:fill="00C0D6" w:themeFill="accent1"/>
            <w:vAlign w:val="center"/>
          </w:tcPr>
          <w:p w:rsidR="004A37E9" w:rsidRPr="006763E3" w:rsidRDefault="004A37E9" w:rsidP="004A37E9">
            <w:pPr>
              <w:spacing w:before="120" w:after="120"/>
              <w:cnfStyle w:val="000000000000" w:firstRow="0" w:lastRow="0" w:firstColumn="0" w:lastColumn="0" w:oddVBand="0" w:evenVBand="0" w:oddHBand="0" w:evenHBand="0" w:firstRowFirstColumn="0" w:firstRowLastColumn="0" w:lastRowFirstColumn="0" w:lastRowLastColumn="0"/>
              <w:rPr>
                <w:b/>
                <w:color w:val="FFFFFF" w:themeColor="background1"/>
                <w:sz w:val="26"/>
                <w:szCs w:val="26"/>
              </w:rPr>
            </w:pPr>
            <w:r w:rsidRPr="006763E3">
              <w:rPr>
                <w:b/>
                <w:color w:val="FFFFFF" w:themeColor="background1"/>
                <w:sz w:val="26"/>
                <w:szCs w:val="26"/>
              </w:rPr>
              <w:t>CME Team – by whom and when</w:t>
            </w:r>
          </w:p>
        </w:tc>
      </w:tr>
      <w:tr w:rsidR="004A37E9"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4A37E9" w:rsidRPr="005341D4" w:rsidRDefault="004A37E9" w:rsidP="004A37E9">
            <w:pPr>
              <w:spacing w:before="120" w:after="120"/>
            </w:pPr>
            <w:r w:rsidRPr="005341D4">
              <w:t>Contact the parent using all available contact numbers/email</w:t>
            </w:r>
          </w:p>
        </w:tc>
        <w:tc>
          <w:tcPr>
            <w:tcW w:w="2885"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vAlign w:val="center"/>
          </w:tcPr>
          <w:p w:rsidR="004A37E9" w:rsidRPr="005341D4" w:rsidRDefault="004A37E9" w:rsidP="004A37E9">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vAlign w:val="center"/>
          </w:tcPr>
          <w:p w:rsidR="004A37E9" w:rsidRPr="005341D4" w:rsidRDefault="004A37E9" w:rsidP="004A37E9">
            <w:pPr>
              <w:spacing w:before="120" w:after="120"/>
              <w:cnfStyle w:val="000000100000" w:firstRow="0" w:lastRow="0" w:firstColumn="0" w:lastColumn="0" w:oddVBand="0" w:evenVBand="0" w:oddHBand="1" w:evenHBand="0" w:firstRowFirstColumn="0" w:firstRowLastColumn="0" w:lastRowFirstColumn="0" w:lastRowLastColumn="0"/>
            </w:pPr>
          </w:p>
        </w:tc>
      </w:tr>
      <w:tr w:rsidR="004A37E9"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4A37E9" w:rsidRPr="005341D4" w:rsidRDefault="004A37E9" w:rsidP="004A37E9">
            <w:pPr>
              <w:spacing w:before="120" w:after="120"/>
            </w:pPr>
            <w:r w:rsidRPr="005341D4">
              <w:t>Contact any other relatives/emergency contacts using all available contact numbers/email addresses</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4A37E9" w:rsidRPr="005341D4" w:rsidRDefault="004A37E9" w:rsidP="004A37E9">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4A37E9" w:rsidRPr="005341D4" w:rsidRDefault="004A37E9" w:rsidP="004A37E9">
            <w:pPr>
              <w:spacing w:before="120" w:after="120"/>
              <w:cnfStyle w:val="000000000000" w:firstRow="0" w:lastRow="0" w:firstColumn="0" w:lastColumn="0" w:oddVBand="0" w:evenVBand="0" w:oddHBand="0" w:evenHBand="0" w:firstRowFirstColumn="0" w:firstRowLastColumn="0" w:lastRowFirstColumn="0" w:lastRowLastColumn="0"/>
            </w:pPr>
          </w:p>
        </w:tc>
      </w:tr>
      <w:bookmarkEnd w:id="51"/>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w:t>
            </w:r>
            <w:r>
              <w:t xml:space="preserve"> within school for information:</w:t>
            </w:r>
          </w:p>
          <w:p w:rsidR="000A19DE" w:rsidRPr="00BA2960" w:rsidRDefault="000A19DE" w:rsidP="000A19DE">
            <w:pPr>
              <w:pStyle w:val="ListParagraph"/>
              <w:numPr>
                <w:ilvl w:val="0"/>
                <w:numId w:val="20"/>
              </w:numPr>
              <w:spacing w:before="120" w:after="120"/>
            </w:pPr>
            <w:r w:rsidRPr="00BA2960">
              <w:t>Staff</w:t>
            </w:r>
            <w:r>
              <w:t>;</w:t>
            </w:r>
          </w:p>
          <w:p w:rsidR="000A19DE" w:rsidRPr="00BA2960" w:rsidRDefault="000A19DE" w:rsidP="000A19DE">
            <w:pPr>
              <w:pStyle w:val="ListParagraph"/>
              <w:numPr>
                <w:ilvl w:val="0"/>
                <w:numId w:val="20"/>
              </w:numPr>
              <w:spacing w:before="120" w:after="120"/>
            </w:pPr>
            <w:r w:rsidRPr="00BA2960">
              <w:t>SENCO</w:t>
            </w:r>
            <w:r>
              <w:t>;</w:t>
            </w:r>
          </w:p>
          <w:p w:rsidR="000A19DE" w:rsidRPr="00BA2960" w:rsidRDefault="000A19DE" w:rsidP="000A19DE">
            <w:pPr>
              <w:pStyle w:val="ListParagraph"/>
              <w:numPr>
                <w:ilvl w:val="0"/>
                <w:numId w:val="20"/>
              </w:numPr>
              <w:spacing w:before="120" w:after="120"/>
            </w:pPr>
            <w:r w:rsidRPr="00BA2960">
              <w:t>Pastoral staff</w:t>
            </w:r>
            <w:r>
              <w:t>;</w:t>
            </w:r>
          </w:p>
          <w:p w:rsidR="000A19DE" w:rsidRPr="00BA2960" w:rsidRDefault="000A19DE" w:rsidP="000A19DE">
            <w:pPr>
              <w:pStyle w:val="ListParagraph"/>
              <w:numPr>
                <w:ilvl w:val="0"/>
                <w:numId w:val="20"/>
              </w:numPr>
              <w:spacing w:before="120" w:after="120"/>
            </w:pPr>
            <w:r w:rsidRPr="00BA2960">
              <w:t>Friends</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with sibling/s school/s</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with other agencies involved with the family</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Visit to the family home to establish whether the family still reside at the property and any information about forwarding address</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PSS Synergy module</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lastRenderedPageBreak/>
              <w:t>Check SEN Live Synergy module</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Admissions Synergy module</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t>Check Liquidl</w:t>
            </w:r>
            <w:r w:rsidRPr="005341D4">
              <w:t>ogic</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Key 2 Success/School2School</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with social care</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w:t>
            </w:r>
            <w:r>
              <w:t>eck with Virtual School for LAC.</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w:t>
            </w:r>
            <w:r>
              <w:t>ck with GRT.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with YOT</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with Health</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with housing agencies</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with Leeways/refuges</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with HRMC</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with DWP</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with Child Benefit Agency</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social media</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Check Ministry of Defence Children’s Advisory Service / USA Airforce school</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lastRenderedPageBreak/>
              <w:t>Other schools were child previously attended or are suspected to have moved to</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Where appropriate, consult with Children and Families Across Boarders</w:t>
            </w:r>
            <w:r>
              <w:t>.</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r w:rsidR="000A19DE" w:rsidRPr="005341D4" w:rsidTr="004A37E9">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Where appropriate, consult with Border Force</w:t>
            </w:r>
            <w:r>
              <w:t>.</w:t>
            </w:r>
          </w:p>
        </w:tc>
        <w:tc>
          <w:tcPr>
            <w:tcW w:w="2885"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000000" w:firstRow="0" w:lastRow="0" w:firstColumn="0" w:lastColumn="0" w:oddVBand="0" w:evenVBand="0" w:oddHBand="0" w:evenHBand="0" w:firstRowFirstColumn="0" w:firstRowLastColumn="0" w:lastRowFirstColumn="0" w:lastRowLastColumn="0"/>
            </w:pPr>
          </w:p>
        </w:tc>
      </w:tr>
      <w:tr w:rsidR="000A19DE" w:rsidRPr="00694ECD" w:rsidTr="004A37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2" w:type="dxa"/>
            <w:gridSpan w:val="4"/>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0A19DE" w:rsidRPr="00694ECD" w:rsidRDefault="000A19DE" w:rsidP="00694ECD">
            <w:pPr>
              <w:spacing w:before="120" w:after="120"/>
              <w:rPr>
                <w:sz w:val="26"/>
                <w:szCs w:val="26"/>
              </w:rPr>
            </w:pPr>
            <w:r w:rsidRPr="00694ECD">
              <w:rPr>
                <w:sz w:val="26"/>
                <w:szCs w:val="26"/>
              </w:rPr>
              <w:t>Agreed next steps of enquiry by who and when:</w:t>
            </w:r>
          </w:p>
        </w:tc>
      </w:tr>
      <w:tr w:rsidR="000A19DE" w:rsidRPr="00C86FFD" w:rsidTr="004A37E9">
        <w:trPr>
          <w:trHeight w:val="851"/>
        </w:trPr>
        <w:tc>
          <w:tcPr>
            <w:cnfStyle w:val="001000000000" w:firstRow="0" w:lastRow="0" w:firstColumn="1" w:lastColumn="0" w:oddVBand="0" w:evenVBand="0" w:oddHBand="0" w:evenHBand="0" w:firstRowFirstColumn="0" w:firstRowLastColumn="0" w:lastRowFirstColumn="0" w:lastRowLastColumn="0"/>
            <w:tcW w:w="10772" w:type="dxa"/>
            <w:gridSpan w:val="4"/>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C86FFD" w:rsidRDefault="000A19DE" w:rsidP="000A19DE">
            <w:pPr>
              <w:spacing w:before="120" w:after="120"/>
              <w:rPr>
                <w:b w:val="0"/>
                <w:color w:val="auto"/>
              </w:rPr>
            </w:pPr>
          </w:p>
        </w:tc>
      </w:tr>
      <w:tr w:rsidR="000A19DE" w:rsidRPr="00C86FFD"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0772" w:type="dxa"/>
            <w:gridSpan w:val="4"/>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C86FFD" w:rsidRDefault="000A19DE" w:rsidP="000A19DE">
            <w:pPr>
              <w:spacing w:before="120" w:after="120"/>
              <w:rPr>
                <w:b w:val="0"/>
                <w:color w:val="auto"/>
              </w:rPr>
            </w:pPr>
          </w:p>
        </w:tc>
      </w:tr>
      <w:tr w:rsidR="000A19DE" w:rsidRPr="00C86FFD" w:rsidTr="004A37E9">
        <w:trPr>
          <w:trHeight w:val="851"/>
        </w:trPr>
        <w:tc>
          <w:tcPr>
            <w:cnfStyle w:val="001000000000" w:firstRow="0" w:lastRow="0" w:firstColumn="1" w:lastColumn="0" w:oddVBand="0" w:evenVBand="0" w:oddHBand="0" w:evenHBand="0" w:firstRowFirstColumn="0" w:firstRowLastColumn="0" w:lastRowFirstColumn="0" w:lastRowLastColumn="0"/>
            <w:tcW w:w="10772" w:type="dxa"/>
            <w:gridSpan w:val="4"/>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0A19DE" w:rsidRPr="00C86FFD" w:rsidRDefault="000A19DE" w:rsidP="000A19DE">
            <w:pPr>
              <w:spacing w:before="120" w:after="120"/>
              <w:rPr>
                <w:b w:val="0"/>
                <w:color w:val="auto"/>
              </w:rPr>
            </w:pPr>
          </w:p>
        </w:tc>
      </w:tr>
      <w:tr w:rsidR="000A19DE" w:rsidRPr="005341D4" w:rsidTr="004A37E9">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right w:val="single" w:sz="4" w:space="0" w:color="00C0D6" w:themeColor="accent1"/>
            </w:tcBorders>
            <w:shd w:val="clear" w:color="auto" w:fill="00C0D6" w:themeFill="accent1"/>
            <w:vAlign w:val="center"/>
          </w:tcPr>
          <w:p w:rsidR="000A19DE" w:rsidRPr="005341D4" w:rsidRDefault="000A19DE" w:rsidP="000A19DE">
            <w:pPr>
              <w:spacing w:before="120" w:after="120"/>
            </w:pPr>
            <w:r w:rsidRPr="005341D4">
              <w:t>Date for review if no further information is obtained via investigations</w:t>
            </w:r>
          </w:p>
        </w:tc>
        <w:tc>
          <w:tcPr>
            <w:tcW w:w="576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0A19DE" w:rsidRPr="005341D4" w:rsidRDefault="000A19DE" w:rsidP="000A19DE">
            <w:pPr>
              <w:spacing w:before="120" w:after="120"/>
              <w:cnfStyle w:val="000000100000" w:firstRow="0" w:lastRow="0" w:firstColumn="0" w:lastColumn="0" w:oddVBand="0" w:evenVBand="0" w:oddHBand="1" w:evenHBand="0" w:firstRowFirstColumn="0" w:firstRowLastColumn="0" w:lastRowFirstColumn="0" w:lastRowLastColumn="0"/>
            </w:pPr>
          </w:p>
        </w:tc>
      </w:tr>
    </w:tbl>
    <w:p w:rsidR="004A37E9" w:rsidRDefault="004A37E9" w:rsidP="004A37E9"/>
    <w:tbl>
      <w:tblPr>
        <w:tblW w:w="10773" w:type="dxa"/>
        <w:tblInd w:w="-572" w:type="dxa"/>
        <w:tblBorders>
          <w:top w:val="single" w:sz="4" w:space="0" w:color="00C0D6" w:themeColor="accent1"/>
          <w:left w:val="single" w:sz="4" w:space="0" w:color="00C0D6" w:themeColor="accent1"/>
          <w:bottom w:val="single" w:sz="4" w:space="0" w:color="00C0D6" w:themeColor="accent1"/>
          <w:right w:val="single" w:sz="4" w:space="0" w:color="00C0D6" w:themeColor="accent1"/>
        </w:tblBorders>
        <w:tblLayout w:type="fixed"/>
        <w:tblLook w:val="04A0" w:firstRow="1" w:lastRow="0" w:firstColumn="1" w:lastColumn="0" w:noHBand="0" w:noVBand="1"/>
      </w:tblPr>
      <w:tblGrid>
        <w:gridCol w:w="5288"/>
        <w:gridCol w:w="5485"/>
      </w:tblGrid>
      <w:tr w:rsidR="004A37E9" w:rsidRPr="00862EC9" w:rsidTr="004A37E9">
        <w:tc>
          <w:tcPr>
            <w:tcW w:w="5288" w:type="dxa"/>
            <w:tcBorders>
              <w:top w:val="single" w:sz="4" w:space="0" w:color="00C0D6" w:themeColor="accent1"/>
              <w:bottom w:val="single" w:sz="4" w:space="0" w:color="00C0D6" w:themeColor="accent1"/>
              <w:right w:val="single" w:sz="4" w:space="0" w:color="FFFFFF" w:themeColor="background1"/>
            </w:tcBorders>
            <w:shd w:val="clear" w:color="auto" w:fill="00C0D6" w:themeFill="accent1"/>
            <w:vAlign w:val="center"/>
          </w:tcPr>
          <w:p w:rsidR="004A37E9" w:rsidRPr="00862EC9" w:rsidRDefault="004A37E9" w:rsidP="004A37E9">
            <w:pPr>
              <w:spacing w:before="120" w:after="120"/>
              <w:rPr>
                <w:rFonts w:eastAsia="Times New Roman" w:cs="Times New Roman"/>
                <w:color w:val="FFFFFF" w:themeColor="background1"/>
                <w:lang w:eastAsia="en-GB"/>
              </w:rPr>
            </w:pPr>
            <w:r w:rsidRPr="00862EC9">
              <w:rPr>
                <w:rFonts w:eastAsia="Times New Roman" w:cs="Times New Roman"/>
                <w:b/>
                <w:color w:val="FFFFFF" w:themeColor="background1"/>
                <w:lang w:eastAsia="en-GB"/>
              </w:rPr>
              <w:t>What are we worried about?</w:t>
            </w:r>
          </w:p>
        </w:tc>
        <w:tc>
          <w:tcPr>
            <w:tcW w:w="5485" w:type="dxa"/>
            <w:tcBorders>
              <w:top w:val="single" w:sz="4" w:space="0" w:color="00C0D6" w:themeColor="accent1"/>
              <w:left w:val="single" w:sz="4" w:space="0" w:color="FFFFFF" w:themeColor="background1"/>
              <w:bottom w:val="single" w:sz="4" w:space="0" w:color="00C0D6" w:themeColor="accent1"/>
            </w:tcBorders>
            <w:shd w:val="clear" w:color="auto" w:fill="00C0D6" w:themeFill="accent1"/>
            <w:vAlign w:val="center"/>
          </w:tcPr>
          <w:p w:rsidR="004A37E9" w:rsidRPr="00862EC9" w:rsidRDefault="004A37E9" w:rsidP="004A37E9">
            <w:pPr>
              <w:spacing w:before="120" w:after="120"/>
              <w:rPr>
                <w:rFonts w:eastAsia="Times New Roman" w:cs="Times New Roman"/>
                <w:b/>
                <w:color w:val="FFFFFF" w:themeColor="background1"/>
                <w:lang w:eastAsia="en-GB"/>
              </w:rPr>
            </w:pPr>
            <w:r w:rsidRPr="00862EC9">
              <w:rPr>
                <w:rFonts w:eastAsia="Times New Roman" w:cs="Times New Roman"/>
                <w:b/>
                <w:color w:val="FFFFFF" w:themeColor="background1"/>
                <w:lang w:eastAsia="en-GB"/>
              </w:rPr>
              <w:t>What's working well?</w:t>
            </w:r>
          </w:p>
        </w:tc>
      </w:tr>
      <w:tr w:rsidR="004A37E9" w:rsidRPr="008E2E69" w:rsidTr="004A37E9">
        <w:trPr>
          <w:trHeight w:val="851"/>
        </w:trPr>
        <w:tc>
          <w:tcPr>
            <w:tcW w:w="5288" w:type="dxa"/>
            <w:tcBorders>
              <w:top w:val="single" w:sz="4" w:space="0" w:color="00C0D6" w:themeColor="accent1"/>
              <w:bottom w:val="single" w:sz="4" w:space="0" w:color="00C0D6" w:themeColor="accent1"/>
              <w:right w:val="single" w:sz="6" w:space="0" w:color="00C0D6" w:themeColor="accent1"/>
            </w:tcBorders>
            <w:vAlign w:val="center"/>
          </w:tcPr>
          <w:p w:rsidR="004A37E9" w:rsidRPr="008E2E69" w:rsidRDefault="004A37E9" w:rsidP="004A37E9">
            <w:pPr>
              <w:spacing w:before="120" w:after="120"/>
              <w:rPr>
                <w:rFonts w:eastAsia="Times New Roman" w:cs="Times New Roman"/>
                <w:lang w:eastAsia="en-GB"/>
              </w:rPr>
            </w:pPr>
          </w:p>
        </w:tc>
        <w:tc>
          <w:tcPr>
            <w:tcW w:w="5485" w:type="dxa"/>
            <w:tcBorders>
              <w:top w:val="single" w:sz="4" w:space="0" w:color="00C0D6" w:themeColor="accent1"/>
              <w:left w:val="single" w:sz="6" w:space="0" w:color="00C0D6" w:themeColor="accent1"/>
              <w:bottom w:val="single" w:sz="4" w:space="0" w:color="00C0D6" w:themeColor="accent1"/>
            </w:tcBorders>
            <w:vAlign w:val="center"/>
          </w:tcPr>
          <w:p w:rsidR="004A37E9" w:rsidRPr="008E2E69" w:rsidRDefault="004A37E9" w:rsidP="004A37E9">
            <w:pPr>
              <w:spacing w:before="120" w:after="120"/>
              <w:rPr>
                <w:rFonts w:eastAsia="Times New Roman" w:cs="Times New Roman"/>
                <w:lang w:eastAsia="en-GB"/>
              </w:rPr>
            </w:pPr>
          </w:p>
        </w:tc>
      </w:tr>
      <w:tr w:rsidR="004A37E9" w:rsidRPr="00862EC9" w:rsidTr="004A37E9">
        <w:tc>
          <w:tcPr>
            <w:tcW w:w="5288" w:type="dxa"/>
            <w:tcBorders>
              <w:top w:val="single" w:sz="4" w:space="0" w:color="00C0D6" w:themeColor="accent1"/>
              <w:bottom w:val="single" w:sz="4" w:space="0" w:color="00C0D6" w:themeColor="accent1"/>
              <w:right w:val="single" w:sz="4" w:space="0" w:color="FFFFFF" w:themeColor="background1"/>
            </w:tcBorders>
            <w:shd w:val="clear" w:color="auto" w:fill="00C0D6" w:themeFill="accent1"/>
            <w:vAlign w:val="center"/>
          </w:tcPr>
          <w:p w:rsidR="004A37E9" w:rsidRPr="00862EC9" w:rsidRDefault="004A37E9" w:rsidP="004A37E9">
            <w:pPr>
              <w:spacing w:before="120" w:after="120"/>
              <w:rPr>
                <w:rFonts w:eastAsia="Times New Roman" w:cs="Times New Roman"/>
                <w:color w:val="FFFFFF" w:themeColor="background1"/>
                <w:lang w:eastAsia="en-GB"/>
              </w:rPr>
            </w:pPr>
            <w:r w:rsidRPr="00862EC9">
              <w:rPr>
                <w:rFonts w:eastAsia="Times New Roman" w:cs="Times New Roman"/>
                <w:b/>
                <w:color w:val="FFFFFF" w:themeColor="background1"/>
                <w:lang w:eastAsia="en-GB"/>
              </w:rPr>
              <w:t>Danger Statement</w:t>
            </w:r>
            <w:r w:rsidRPr="00862EC9">
              <w:rPr>
                <w:rFonts w:eastAsia="Times New Roman" w:cs="Times New Roman"/>
                <w:color w:val="FFFFFF" w:themeColor="background1"/>
                <w:lang w:eastAsia="en-GB"/>
              </w:rPr>
              <w:t xml:space="preserve"> </w:t>
            </w:r>
            <w:r>
              <w:rPr>
                <w:rFonts w:eastAsia="Times New Roman" w:cs="Times New Roman"/>
                <w:color w:val="FFFFFF" w:themeColor="background1"/>
                <w:lang w:eastAsia="en-GB"/>
              </w:rPr>
              <w:t>–</w:t>
            </w:r>
            <w:r w:rsidRPr="00862EC9">
              <w:rPr>
                <w:rFonts w:eastAsia="Times New Roman" w:cs="Times New Roman"/>
                <w:color w:val="FFFFFF" w:themeColor="background1"/>
                <w:lang w:eastAsia="en-GB"/>
              </w:rPr>
              <w:t xml:space="preserve"> Who is worried, what are they worried about, why are they worried – in the short-long term if nothing changes</w:t>
            </w:r>
            <w:r w:rsidR="000A19DE">
              <w:rPr>
                <w:rFonts w:eastAsia="Times New Roman" w:cs="Times New Roman"/>
                <w:color w:val="FFFFFF" w:themeColor="background1"/>
                <w:lang w:eastAsia="en-GB"/>
              </w:rPr>
              <w:t>.</w:t>
            </w:r>
          </w:p>
        </w:tc>
        <w:tc>
          <w:tcPr>
            <w:tcW w:w="5485" w:type="dxa"/>
            <w:tcBorders>
              <w:top w:val="single" w:sz="4" w:space="0" w:color="00C0D6" w:themeColor="accent1"/>
              <w:left w:val="single" w:sz="4" w:space="0" w:color="FFFFFF" w:themeColor="background1"/>
              <w:bottom w:val="single" w:sz="4" w:space="0" w:color="00C0D6" w:themeColor="accent1"/>
            </w:tcBorders>
            <w:shd w:val="clear" w:color="auto" w:fill="00C0D6" w:themeFill="accent1"/>
            <w:vAlign w:val="center"/>
          </w:tcPr>
          <w:p w:rsidR="004A37E9" w:rsidRPr="00862EC9" w:rsidRDefault="004A37E9" w:rsidP="004A37E9">
            <w:pPr>
              <w:spacing w:before="120" w:after="120"/>
              <w:rPr>
                <w:rFonts w:eastAsia="Times New Roman" w:cs="Times New Roman"/>
                <w:color w:val="FFFFFF" w:themeColor="background1"/>
                <w:lang w:eastAsia="en-GB"/>
              </w:rPr>
            </w:pPr>
            <w:r w:rsidRPr="00862EC9">
              <w:rPr>
                <w:rFonts w:eastAsia="Times New Roman" w:cs="Times New Roman"/>
                <w:b/>
                <w:color w:val="FFFFFF" w:themeColor="background1"/>
                <w:lang w:eastAsia="en-GB"/>
              </w:rPr>
              <w:t>Safety Goal</w:t>
            </w:r>
            <w:r w:rsidRPr="00862EC9">
              <w:rPr>
                <w:rFonts w:eastAsia="Times New Roman" w:cs="Times New Roman"/>
                <w:color w:val="FFFFFF" w:themeColor="background1"/>
                <w:lang w:eastAsia="en-GB"/>
              </w:rPr>
              <w:t xml:space="preserve"> </w:t>
            </w:r>
            <w:r>
              <w:rPr>
                <w:rFonts w:eastAsia="Times New Roman" w:cs="Times New Roman"/>
                <w:color w:val="FFFFFF" w:themeColor="background1"/>
                <w:lang w:eastAsia="en-GB"/>
              </w:rPr>
              <w:t>–</w:t>
            </w:r>
            <w:r w:rsidRPr="00862EC9">
              <w:rPr>
                <w:rFonts w:eastAsia="Times New Roman" w:cs="Times New Roman"/>
                <w:color w:val="FFFFFF" w:themeColor="background1"/>
                <w:lang w:eastAsia="en-GB"/>
              </w:rPr>
              <w:t xml:space="preserve"> What would you need to see to not have any worries about the danger and f</w:t>
            </w:r>
            <w:r w:rsidR="000A19DE">
              <w:rPr>
                <w:rFonts w:eastAsia="Times New Roman" w:cs="Times New Roman"/>
                <w:color w:val="FFFFFF" w:themeColor="background1"/>
                <w:lang w:eastAsia="en-GB"/>
              </w:rPr>
              <w:t>eel confident the child is safe.</w:t>
            </w:r>
          </w:p>
        </w:tc>
      </w:tr>
      <w:tr w:rsidR="004A37E9" w:rsidRPr="008E2E69" w:rsidTr="004A37E9">
        <w:trPr>
          <w:trHeight w:val="851"/>
        </w:trPr>
        <w:tc>
          <w:tcPr>
            <w:tcW w:w="5288" w:type="dxa"/>
            <w:tcBorders>
              <w:top w:val="single" w:sz="4" w:space="0" w:color="00C0D6" w:themeColor="accent1"/>
              <w:bottom w:val="single" w:sz="4" w:space="0" w:color="00C0D6" w:themeColor="accent1"/>
              <w:right w:val="single" w:sz="4" w:space="0" w:color="00C0D6" w:themeColor="accent1"/>
            </w:tcBorders>
            <w:vAlign w:val="center"/>
          </w:tcPr>
          <w:p w:rsidR="004A37E9" w:rsidRPr="008E2E69" w:rsidRDefault="004A37E9" w:rsidP="004A37E9">
            <w:pPr>
              <w:spacing w:before="120" w:after="120"/>
              <w:rPr>
                <w:rFonts w:eastAsia="Times New Roman" w:cs="Times New Roman"/>
                <w:lang w:eastAsia="en-GB"/>
              </w:rPr>
            </w:pPr>
          </w:p>
        </w:tc>
        <w:tc>
          <w:tcPr>
            <w:tcW w:w="5485" w:type="dxa"/>
            <w:tcBorders>
              <w:top w:val="single" w:sz="4" w:space="0" w:color="00C0D6" w:themeColor="accent1"/>
              <w:left w:val="single" w:sz="4" w:space="0" w:color="00C0D6" w:themeColor="accent1"/>
              <w:bottom w:val="single" w:sz="4" w:space="0" w:color="00C0D6" w:themeColor="accent1"/>
            </w:tcBorders>
            <w:vAlign w:val="center"/>
          </w:tcPr>
          <w:p w:rsidR="004A37E9" w:rsidRPr="008E2E69" w:rsidRDefault="004A37E9" w:rsidP="004A37E9">
            <w:pPr>
              <w:spacing w:before="120" w:after="120"/>
              <w:rPr>
                <w:rFonts w:eastAsia="Times New Roman" w:cs="Times New Roman"/>
                <w:lang w:eastAsia="en-GB"/>
              </w:rPr>
            </w:pPr>
          </w:p>
        </w:tc>
      </w:tr>
      <w:tr w:rsidR="004A37E9" w:rsidRPr="00862EC9" w:rsidTr="004A37E9">
        <w:trPr>
          <w:trHeight w:val="147"/>
        </w:trPr>
        <w:tc>
          <w:tcPr>
            <w:tcW w:w="5288" w:type="dxa"/>
            <w:tcBorders>
              <w:top w:val="single" w:sz="4" w:space="0" w:color="00C0D6" w:themeColor="accent1"/>
              <w:bottom w:val="single" w:sz="4" w:space="0" w:color="00C0D6" w:themeColor="accent1"/>
              <w:right w:val="single" w:sz="4" w:space="0" w:color="FFFFFF" w:themeColor="background1"/>
            </w:tcBorders>
            <w:shd w:val="clear" w:color="auto" w:fill="00C0D6" w:themeFill="accent1"/>
            <w:vAlign w:val="center"/>
          </w:tcPr>
          <w:p w:rsidR="004A37E9" w:rsidRPr="00862EC9" w:rsidRDefault="004A37E9" w:rsidP="004A37E9">
            <w:pPr>
              <w:spacing w:before="120" w:after="120"/>
              <w:rPr>
                <w:rFonts w:eastAsia="Times New Roman" w:cs="Times New Roman"/>
                <w:b/>
                <w:color w:val="FFFFFF" w:themeColor="background1"/>
                <w:lang w:eastAsia="en-GB"/>
              </w:rPr>
            </w:pPr>
            <w:r w:rsidRPr="00862EC9">
              <w:rPr>
                <w:rFonts w:eastAsia="Times New Roman" w:cs="Times New Roman"/>
                <w:b/>
                <w:color w:val="FFFFFF" w:themeColor="background1"/>
                <w:lang w:eastAsia="en-GB"/>
              </w:rPr>
              <w:t xml:space="preserve">Scale of Safety </w:t>
            </w:r>
            <w:r w:rsidRPr="00862EC9">
              <w:rPr>
                <w:rFonts w:eastAsia="Times New Roman" w:cs="Times New Roman"/>
                <w:color w:val="FFFFFF" w:themeColor="background1"/>
                <w:lang w:eastAsia="en-GB"/>
              </w:rPr>
              <w:t>– On a scale of zero to ten; where 0 is our worries of past harm/complicating factors means the child is not safe and 10 is everything is working well in the child’s family to keep them safe, where would you rate the worry?</w:t>
            </w:r>
            <w:r w:rsidRPr="00862EC9">
              <w:rPr>
                <w:rFonts w:eastAsia="Times New Roman" w:cs="Times New Roman"/>
                <w:noProof/>
                <w:color w:val="FFFFFF" w:themeColor="background1"/>
                <w:lang w:eastAsia="en-GB"/>
              </w:rPr>
              <mc:AlternateContent>
                <mc:Choice Requires="wps">
                  <w:drawing>
                    <wp:anchor distT="0" distB="0" distL="114300" distR="114300" simplePos="0" relativeHeight="251663360" behindDoc="0" locked="0" layoutInCell="1" allowOverlap="1" wp14:anchorId="7B19BD97" wp14:editId="258B4DBB">
                      <wp:simplePos x="0" y="0"/>
                      <wp:positionH relativeFrom="column">
                        <wp:posOffset>8414385</wp:posOffset>
                      </wp:positionH>
                      <wp:positionV relativeFrom="paragraph">
                        <wp:posOffset>100330</wp:posOffset>
                      </wp:positionV>
                      <wp:extent cx="393065" cy="31432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314325"/>
                              </a:xfrm>
                              <a:prstGeom prst="rect">
                                <a:avLst/>
                              </a:prstGeom>
                              <a:noFill/>
                              <a:ln w="9525">
                                <a:noFill/>
                                <a:miter lim="800000"/>
                                <a:headEnd/>
                                <a:tailEnd/>
                              </a:ln>
                            </wps:spPr>
                            <wps:txbx>
                              <w:txbxContent>
                                <w:p w:rsidR="008059B8" w:rsidRPr="006D2139" w:rsidRDefault="008059B8" w:rsidP="004A37E9">
                                  <w:pPr>
                                    <w:rPr>
                                      <w:b/>
                                    </w:rPr>
                                  </w:pPr>
                                  <w:r>
                                    <w:rPr>
                                      <w:b/>
                                    </w:rPr>
                                    <w:t>1</w:t>
                                  </w:r>
                                  <w:r w:rsidRPr="006D2139">
                                    <w:rPr>
                                      <w:b/>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19BD97" id="Text Box 4" o:spid="_x0000_s1028" type="#_x0000_t202" style="position:absolute;margin-left:662.55pt;margin-top:7.9pt;width:30.95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" filled="f" stroked="f">
                      <v:textbox>
                        <w:txbxContent>
                          <w:p w:rsidR="008059B8" w:rsidRPr="006D2139" w:rsidRDefault="008059B8" w:rsidP="004A37E9">
                            <w:pPr>
                              <w:rPr>
                                <w:b/>
                              </w:rPr>
                            </w:pPr>
                            <w:r>
                              <w:rPr>
                                <w:b/>
                              </w:rPr>
                              <w:t>1</w:t>
                            </w:r>
                            <w:r w:rsidRPr="006D2139">
                              <w:rPr>
                                <w:b/>
                              </w:rPr>
                              <w:t>0</w:t>
                            </w:r>
                          </w:p>
                        </w:txbxContent>
                      </v:textbox>
                    </v:shape>
                  </w:pict>
                </mc:Fallback>
              </mc:AlternateContent>
            </w:r>
            <w:r w:rsidRPr="00862EC9">
              <w:rPr>
                <w:rFonts w:eastAsia="Times New Roman" w:cs="Times New Roman"/>
                <w:noProof/>
                <w:color w:val="FFFFFF" w:themeColor="background1"/>
                <w:lang w:eastAsia="en-GB"/>
              </w:rPr>
              <mc:AlternateContent>
                <mc:Choice Requires="wps">
                  <w:drawing>
                    <wp:anchor distT="0" distB="0" distL="114300" distR="114300" simplePos="0" relativeHeight="251662336" behindDoc="0" locked="0" layoutInCell="1" allowOverlap="1" wp14:anchorId="6C31D852" wp14:editId="4F44B660">
                      <wp:simplePos x="0" y="0"/>
                      <wp:positionH relativeFrom="column">
                        <wp:posOffset>9201150</wp:posOffset>
                      </wp:positionH>
                      <wp:positionV relativeFrom="paragraph">
                        <wp:posOffset>66675</wp:posOffset>
                      </wp:positionV>
                      <wp:extent cx="390525" cy="31432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314325"/>
                              </a:xfrm>
                              <a:prstGeom prst="rect">
                                <a:avLst/>
                              </a:prstGeom>
                              <a:noFill/>
                              <a:ln w="9525">
                                <a:noFill/>
                                <a:miter lim="800000"/>
                                <a:headEnd/>
                                <a:tailEnd/>
                              </a:ln>
                            </wps:spPr>
                            <wps:txbx>
                              <w:txbxContent>
                                <w:p w:rsidR="008059B8" w:rsidRPr="006D2139" w:rsidRDefault="008059B8" w:rsidP="004A37E9">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31D852" id="Text Box 7" o:spid="_x0000_s1029" type="#_x0000_t202" style="position:absolute;margin-left:724.5pt;margin-top:5.25pt;width:30.75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" filled="f" stroked="f">
                      <v:textbox>
                        <w:txbxContent>
                          <w:p w:rsidR="008059B8" w:rsidRPr="006D2139" w:rsidRDefault="008059B8" w:rsidP="004A37E9">
                            <w:pPr>
                              <w:rPr>
                                <w:b/>
                              </w:rPr>
                            </w:pPr>
                          </w:p>
                        </w:txbxContent>
                      </v:textbox>
                    </v:shape>
                  </w:pict>
                </mc:Fallback>
              </mc:AlternateContent>
            </w:r>
          </w:p>
        </w:tc>
        <w:tc>
          <w:tcPr>
            <w:tcW w:w="5485" w:type="dxa"/>
            <w:tcBorders>
              <w:top w:val="single" w:sz="4" w:space="0" w:color="00C0D6" w:themeColor="accent1"/>
              <w:left w:val="single" w:sz="4" w:space="0" w:color="FFFFFF" w:themeColor="background1"/>
              <w:bottom w:val="single" w:sz="4" w:space="0" w:color="00C0D6" w:themeColor="accent1"/>
            </w:tcBorders>
            <w:shd w:val="clear" w:color="auto" w:fill="00C0D6" w:themeFill="accent1"/>
            <w:vAlign w:val="center"/>
          </w:tcPr>
          <w:p w:rsidR="004A37E9" w:rsidRPr="00862EC9" w:rsidRDefault="004A37E9" w:rsidP="004A37E9">
            <w:pPr>
              <w:spacing w:before="120" w:after="120"/>
              <w:rPr>
                <w:rFonts w:eastAsia="Times New Roman" w:cs="Times New Roman"/>
                <w:b/>
                <w:color w:val="FFFFFF" w:themeColor="background1"/>
                <w:lang w:eastAsia="en-GB"/>
              </w:rPr>
            </w:pPr>
            <w:r w:rsidRPr="00862EC9">
              <w:rPr>
                <w:rFonts w:eastAsia="Times New Roman" w:cs="Times New Roman"/>
                <w:b/>
                <w:color w:val="FFFFFF" w:themeColor="background1"/>
                <w:lang w:eastAsia="en-GB"/>
              </w:rPr>
              <w:t>What brings you to this point on the scale?</w:t>
            </w:r>
          </w:p>
        </w:tc>
      </w:tr>
      <w:tr w:rsidR="004A37E9" w:rsidRPr="00862EC9" w:rsidTr="004A37E9">
        <w:trPr>
          <w:trHeight w:val="851"/>
        </w:trPr>
        <w:tc>
          <w:tcPr>
            <w:tcW w:w="5288" w:type="dxa"/>
            <w:tcBorders>
              <w:top w:val="single" w:sz="4" w:space="0" w:color="00C0D6" w:themeColor="accent1"/>
              <w:bottom w:val="single" w:sz="4" w:space="0" w:color="00C0D6" w:themeColor="accent1"/>
              <w:right w:val="single" w:sz="4" w:space="0" w:color="00C0D6" w:themeColor="accent1"/>
            </w:tcBorders>
            <w:vAlign w:val="center"/>
          </w:tcPr>
          <w:p w:rsidR="004A37E9" w:rsidRPr="00862EC9" w:rsidRDefault="004A37E9" w:rsidP="004A37E9">
            <w:pPr>
              <w:spacing w:before="120" w:after="120"/>
              <w:rPr>
                <w:rFonts w:eastAsia="Times New Roman" w:cs="Times New Roman"/>
                <w:lang w:eastAsia="en-GB"/>
              </w:rPr>
            </w:pPr>
          </w:p>
        </w:tc>
        <w:tc>
          <w:tcPr>
            <w:tcW w:w="5485" w:type="dxa"/>
            <w:tcBorders>
              <w:top w:val="single" w:sz="4" w:space="0" w:color="00C0D6" w:themeColor="accent1"/>
              <w:left w:val="single" w:sz="4" w:space="0" w:color="00C0D6" w:themeColor="accent1"/>
              <w:bottom w:val="single" w:sz="4" w:space="0" w:color="00C0D6" w:themeColor="accent1"/>
            </w:tcBorders>
            <w:vAlign w:val="center"/>
          </w:tcPr>
          <w:p w:rsidR="004A37E9" w:rsidRPr="00862EC9" w:rsidRDefault="004A37E9" w:rsidP="004A37E9">
            <w:pPr>
              <w:spacing w:before="120" w:after="120"/>
              <w:rPr>
                <w:rFonts w:eastAsia="Times New Roman" w:cs="Times New Roman"/>
                <w:lang w:eastAsia="en-GB"/>
              </w:rPr>
            </w:pPr>
          </w:p>
        </w:tc>
      </w:tr>
    </w:tbl>
    <w:p w:rsidR="007A7898" w:rsidRDefault="007A7898">
      <w:r>
        <w:br w:type="page"/>
      </w:r>
    </w:p>
    <w:p w:rsidR="00843C2C" w:rsidRDefault="00843C2C" w:rsidP="00843C2C">
      <w:pPr>
        <w:pStyle w:val="Heading2"/>
      </w:pPr>
      <w:bookmarkStart w:id="52" w:name="_Toc2951092"/>
      <w:r>
        <w:lastRenderedPageBreak/>
        <w:t xml:space="preserve">Appendix 4 – D- </w:t>
      </w:r>
      <w:r w:rsidRPr="00843C2C">
        <w:t>School and CME Team school telephone consultation review record for possible pupil missing education</w:t>
      </w:r>
      <w:r>
        <w:t xml:space="preserve"> form </w:t>
      </w:r>
      <w:r w:rsidRPr="005A2028">
        <w:rPr>
          <w:rFonts w:eastAsia="Calibri"/>
          <w:b w:val="0"/>
          <w:color w:val="FF0000"/>
          <w:sz w:val="24"/>
          <w:szCs w:val="24"/>
          <w:highlight w:val="yellow"/>
        </w:rPr>
        <w:t>[hyperlink will be inserted when the form is uploaded in CS Procedures]</w:t>
      </w:r>
      <w:bookmarkEnd w:id="52"/>
    </w:p>
    <w:p w:rsidR="007A7898" w:rsidRDefault="007A7898" w:rsidP="00AA5087"/>
    <w:tbl>
      <w:tblPr>
        <w:tblStyle w:val="GridTable5Dark-Accent5"/>
        <w:tblW w:w="1077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459"/>
        <w:gridCol w:w="2885"/>
        <w:gridCol w:w="2876"/>
      </w:tblGrid>
      <w:tr w:rsidR="009D224C" w:rsidRPr="00694ECD" w:rsidTr="009D22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2" w:type="dxa"/>
            <w:gridSpan w:val="4"/>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694ECD" w:rsidRDefault="009D224C" w:rsidP="00694ECD">
            <w:pPr>
              <w:spacing w:before="240" w:after="240"/>
              <w:rPr>
                <w:bCs w:val="0"/>
                <w:sz w:val="28"/>
                <w:szCs w:val="28"/>
              </w:rPr>
            </w:pPr>
            <w:r w:rsidRPr="00694ECD">
              <w:rPr>
                <w:bCs w:val="0"/>
                <w:sz w:val="28"/>
                <w:szCs w:val="28"/>
              </w:rPr>
              <w:t>Possible pupil missing education telephone consultation review record</w:t>
            </w:r>
          </w:p>
        </w:tc>
      </w:tr>
      <w:tr w:rsidR="009D224C" w:rsidRPr="005341D4" w:rsidTr="009D224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535C2E" w:rsidRDefault="009D224C" w:rsidP="000C5821">
            <w:pPr>
              <w:spacing w:before="120" w:after="120"/>
            </w:pPr>
            <w:r w:rsidRPr="00535C2E">
              <w:t>Pupil Name</w:t>
            </w:r>
          </w:p>
        </w:tc>
        <w:tc>
          <w:tcPr>
            <w:tcW w:w="2459"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8F1C3A"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c>
          <w:tcPr>
            <w:tcW w:w="2885"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8F1C3A" w:rsidRDefault="009D224C" w:rsidP="000C5821">
            <w:pPr>
              <w:spacing w:before="120" w:after="120"/>
              <w:cnfStyle w:val="000000100000" w:firstRow="0" w:lastRow="0" w:firstColumn="0" w:lastColumn="0" w:oddVBand="0" w:evenVBand="0" w:oddHBand="1" w:evenHBand="0" w:firstRowFirstColumn="0" w:firstRowLastColumn="0" w:lastRowFirstColumn="0" w:lastRowLastColumn="0"/>
              <w:rPr>
                <w:color w:val="FFFFFF" w:themeColor="background1"/>
              </w:rPr>
            </w:pPr>
            <w:r w:rsidRPr="008F1C3A">
              <w:rPr>
                <w:b/>
                <w:color w:val="FFFFFF" w:themeColor="background1"/>
              </w:rPr>
              <w:t>Date of Birth</w:t>
            </w:r>
          </w:p>
        </w:tc>
        <w:tc>
          <w:tcPr>
            <w:tcW w:w="2876"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BE5119"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r>
      <w:tr w:rsidR="009D224C" w:rsidRPr="005341D4" w:rsidTr="009D224C">
        <w:trPr>
          <w:trHeight w:val="851"/>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535C2E" w:rsidRDefault="009D224C" w:rsidP="000C5821">
            <w:pPr>
              <w:spacing w:before="120" w:after="120"/>
            </w:pPr>
            <w:r w:rsidRPr="00535C2E">
              <w:t>School</w:t>
            </w:r>
          </w:p>
        </w:tc>
        <w:tc>
          <w:tcPr>
            <w:tcW w:w="2459"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D224C" w:rsidRPr="008F1C3A" w:rsidRDefault="009D224C" w:rsidP="000C5821">
            <w:pPr>
              <w:spacing w:before="120" w:after="120"/>
              <w:cnfStyle w:val="000000000000" w:firstRow="0" w:lastRow="0" w:firstColumn="0" w:lastColumn="0" w:oddVBand="0" w:evenVBand="0" w:oddHBand="0" w:evenHBand="0" w:firstRowFirstColumn="0" w:firstRowLastColumn="0" w:lastRowFirstColumn="0" w:lastRowLastColumn="0"/>
            </w:pPr>
          </w:p>
        </w:tc>
        <w:tc>
          <w:tcPr>
            <w:tcW w:w="2885"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8F1C3A" w:rsidRDefault="009D224C" w:rsidP="000C5821">
            <w:pPr>
              <w:spacing w:before="120" w:after="120"/>
              <w:cnfStyle w:val="000000000000" w:firstRow="0" w:lastRow="0" w:firstColumn="0" w:lastColumn="0" w:oddVBand="0" w:evenVBand="0" w:oddHBand="0" w:evenHBand="0" w:firstRowFirstColumn="0" w:firstRowLastColumn="0" w:lastRowFirstColumn="0" w:lastRowLastColumn="0"/>
              <w:rPr>
                <w:color w:val="FFFFFF" w:themeColor="background1"/>
              </w:rPr>
            </w:pPr>
            <w:r w:rsidRPr="008F1C3A">
              <w:rPr>
                <w:b/>
                <w:bCs/>
                <w:color w:val="FFFFFF" w:themeColor="background1"/>
              </w:rPr>
              <w:t>Member of staff conducting conversation</w:t>
            </w: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D224C" w:rsidRPr="00BE5119" w:rsidRDefault="009D224C" w:rsidP="000C5821">
            <w:pPr>
              <w:spacing w:before="120" w:after="120"/>
              <w:cnfStyle w:val="000000000000" w:firstRow="0" w:lastRow="0" w:firstColumn="0" w:lastColumn="0" w:oddVBand="0" w:evenVBand="0" w:oddHBand="0" w:evenHBand="0" w:firstRowFirstColumn="0" w:firstRowLastColumn="0" w:lastRowFirstColumn="0" w:lastRowLastColumn="0"/>
            </w:pPr>
          </w:p>
        </w:tc>
      </w:tr>
      <w:tr w:rsidR="009D224C" w:rsidRPr="005341D4" w:rsidTr="009D224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552"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535C2E" w:rsidRDefault="009D224C" w:rsidP="000C5821">
            <w:pPr>
              <w:spacing w:before="120" w:after="120"/>
            </w:pPr>
            <w:r w:rsidRPr="00535C2E">
              <w:t>Date of consultation</w:t>
            </w:r>
          </w:p>
        </w:tc>
        <w:tc>
          <w:tcPr>
            <w:tcW w:w="2459"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E7FCFF"/>
            <w:vAlign w:val="center"/>
          </w:tcPr>
          <w:p w:rsidR="009D224C" w:rsidRPr="008F1C3A"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c>
          <w:tcPr>
            <w:tcW w:w="2885" w:type="dxa"/>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8F1C3A" w:rsidRDefault="009D224C" w:rsidP="000C5821">
            <w:pPr>
              <w:spacing w:before="120" w:after="120"/>
              <w:cnfStyle w:val="000000100000" w:firstRow="0" w:lastRow="0" w:firstColumn="0" w:lastColumn="0" w:oddVBand="0" w:evenVBand="0" w:oddHBand="1" w:evenHBand="0" w:firstRowFirstColumn="0" w:firstRowLastColumn="0" w:lastRowFirstColumn="0" w:lastRowLastColumn="0"/>
              <w:rPr>
                <w:color w:val="FFFFFF" w:themeColor="background1"/>
              </w:rPr>
            </w:pPr>
            <w:r w:rsidRPr="008F1C3A">
              <w:rPr>
                <w:b/>
                <w:color w:val="FFFFFF" w:themeColor="background1"/>
              </w:rPr>
              <w:t>CME Officer</w:t>
            </w:r>
            <w:r w:rsidRPr="008F1C3A">
              <w:rPr>
                <w:b/>
                <w:bCs/>
                <w:color w:val="FFFFFF" w:themeColor="background1"/>
              </w:rPr>
              <w:t xml:space="preserve"> conducting conversation</w:t>
            </w:r>
          </w:p>
        </w:tc>
        <w:tc>
          <w:tcPr>
            <w:tcW w:w="2876" w:type="dxa"/>
            <w:tcBorders>
              <w:top w:val="single" w:sz="4" w:space="0" w:color="00C0D6" w:themeColor="accent1"/>
              <w:left w:val="single" w:sz="4" w:space="0" w:color="00C0D6" w:themeColor="accent1"/>
              <w:bottom w:val="single" w:sz="4" w:space="0" w:color="FFFFFF" w:themeColor="background1"/>
              <w:right w:val="single" w:sz="4" w:space="0" w:color="00C0D6" w:themeColor="accent1"/>
            </w:tcBorders>
            <w:shd w:val="clear" w:color="auto" w:fill="E7FCFF"/>
            <w:vAlign w:val="center"/>
          </w:tcPr>
          <w:p w:rsidR="009D224C" w:rsidRPr="00BE5119"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r>
      <w:tr w:rsidR="009D224C" w:rsidRPr="00811973" w:rsidTr="009D224C">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FFFFFF" w:themeColor="background1"/>
            </w:tcBorders>
            <w:shd w:val="clear" w:color="auto" w:fill="00C0D6" w:themeFill="accent1"/>
            <w:vAlign w:val="center"/>
          </w:tcPr>
          <w:p w:rsidR="009D224C" w:rsidRPr="00811973" w:rsidRDefault="009D224C" w:rsidP="000C5821">
            <w:pPr>
              <w:spacing w:before="120" w:after="120"/>
              <w:rPr>
                <w:sz w:val="26"/>
                <w:szCs w:val="26"/>
              </w:rPr>
            </w:pPr>
            <w:r w:rsidRPr="00811973">
              <w:rPr>
                <w:sz w:val="26"/>
                <w:szCs w:val="26"/>
              </w:rPr>
              <w:t>Action previously taken</w:t>
            </w:r>
          </w:p>
        </w:tc>
        <w:tc>
          <w:tcPr>
            <w:tcW w:w="2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C0D6" w:themeFill="accent1"/>
            <w:vAlign w:val="center"/>
          </w:tcPr>
          <w:p w:rsidR="009D224C" w:rsidRPr="00811973" w:rsidRDefault="009D224C" w:rsidP="000C5821">
            <w:pPr>
              <w:spacing w:before="120" w:after="120"/>
              <w:cnfStyle w:val="000000000000" w:firstRow="0" w:lastRow="0" w:firstColumn="0" w:lastColumn="0" w:oddVBand="0" w:evenVBand="0" w:oddHBand="0" w:evenHBand="0" w:firstRowFirstColumn="0" w:firstRowLastColumn="0" w:lastRowFirstColumn="0" w:lastRowLastColumn="0"/>
              <w:rPr>
                <w:b/>
                <w:color w:val="FFFFFF" w:themeColor="background1"/>
                <w:sz w:val="26"/>
                <w:szCs w:val="26"/>
              </w:rPr>
            </w:pPr>
            <w:r w:rsidRPr="00811973">
              <w:rPr>
                <w:b/>
                <w:color w:val="FFFFFF" w:themeColor="background1"/>
                <w:sz w:val="26"/>
                <w:szCs w:val="26"/>
              </w:rPr>
              <w:t>Update</w:t>
            </w:r>
          </w:p>
        </w:tc>
        <w:tc>
          <w:tcPr>
            <w:tcW w:w="2876" w:type="dxa"/>
            <w:tcBorders>
              <w:top w:val="single" w:sz="4" w:space="0" w:color="FFFFFF" w:themeColor="background1"/>
              <w:left w:val="single" w:sz="4" w:space="0" w:color="FFFFFF" w:themeColor="background1"/>
              <w:bottom w:val="single" w:sz="4" w:space="0" w:color="FFFFFF" w:themeColor="background1"/>
              <w:right w:val="single" w:sz="4" w:space="0" w:color="00C0D6" w:themeColor="accent1"/>
            </w:tcBorders>
            <w:shd w:val="clear" w:color="auto" w:fill="00C0D6" w:themeFill="accent1"/>
            <w:vAlign w:val="center"/>
          </w:tcPr>
          <w:p w:rsidR="009D224C" w:rsidRPr="00811973" w:rsidRDefault="009D224C" w:rsidP="000C5821">
            <w:pPr>
              <w:spacing w:before="120" w:after="120"/>
              <w:cnfStyle w:val="000000000000" w:firstRow="0" w:lastRow="0" w:firstColumn="0" w:lastColumn="0" w:oddVBand="0" w:evenVBand="0" w:oddHBand="0" w:evenHBand="0" w:firstRowFirstColumn="0" w:firstRowLastColumn="0" w:lastRowFirstColumn="0" w:lastRowLastColumn="0"/>
              <w:rPr>
                <w:b/>
                <w:color w:val="FFFFFF" w:themeColor="background1"/>
                <w:sz w:val="26"/>
                <w:szCs w:val="26"/>
              </w:rPr>
            </w:pPr>
            <w:r w:rsidRPr="00811973">
              <w:rPr>
                <w:b/>
                <w:color w:val="FFFFFF" w:themeColor="background1"/>
                <w:sz w:val="26"/>
                <w:szCs w:val="26"/>
              </w:rPr>
              <w:t>Completed by whom and when</w:t>
            </w:r>
          </w:p>
        </w:tc>
      </w:tr>
      <w:tr w:rsidR="009D224C" w:rsidRPr="005341D4" w:rsidTr="009D224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5341D4" w:rsidRDefault="009D224C" w:rsidP="000C5821">
            <w:pPr>
              <w:spacing w:before="120" w:after="120"/>
            </w:pPr>
          </w:p>
        </w:tc>
        <w:tc>
          <w:tcPr>
            <w:tcW w:w="2885"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5341D4"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FFFFFF" w:themeColor="background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5341D4"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r>
      <w:tr w:rsidR="009D224C" w:rsidRPr="005341D4" w:rsidTr="009D224C">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5341D4" w:rsidRDefault="009D224C" w:rsidP="000C5821">
            <w:pPr>
              <w:spacing w:before="120" w:after="120"/>
            </w:pP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D224C" w:rsidRPr="005341D4" w:rsidRDefault="009D224C" w:rsidP="000C5821">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D224C" w:rsidRPr="005341D4" w:rsidRDefault="009D224C" w:rsidP="000C5821">
            <w:pPr>
              <w:spacing w:before="120" w:after="120"/>
              <w:cnfStyle w:val="000000000000" w:firstRow="0" w:lastRow="0" w:firstColumn="0" w:lastColumn="0" w:oddVBand="0" w:evenVBand="0" w:oddHBand="0" w:evenHBand="0" w:firstRowFirstColumn="0" w:firstRowLastColumn="0" w:lastRowFirstColumn="0" w:lastRowLastColumn="0"/>
            </w:pPr>
          </w:p>
        </w:tc>
      </w:tr>
      <w:tr w:rsidR="009D224C" w:rsidRPr="005341D4" w:rsidTr="009D224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5341D4" w:rsidRDefault="009D224C" w:rsidP="000C5821">
            <w:pPr>
              <w:spacing w:before="120" w:after="120"/>
            </w:pP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5341D4"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5341D4"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r>
      <w:tr w:rsidR="009D224C" w:rsidRPr="005341D4" w:rsidTr="009D224C">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5341D4" w:rsidRDefault="009D224C" w:rsidP="000C5821">
            <w:pPr>
              <w:spacing w:before="120" w:after="120"/>
            </w:pP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D224C" w:rsidRPr="005341D4" w:rsidRDefault="009D224C" w:rsidP="000C5821">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D224C" w:rsidRPr="005341D4" w:rsidRDefault="009D224C" w:rsidP="000C5821">
            <w:pPr>
              <w:spacing w:before="120" w:after="120"/>
              <w:cnfStyle w:val="000000000000" w:firstRow="0" w:lastRow="0" w:firstColumn="0" w:lastColumn="0" w:oddVBand="0" w:evenVBand="0" w:oddHBand="0" w:evenHBand="0" w:firstRowFirstColumn="0" w:firstRowLastColumn="0" w:lastRowFirstColumn="0" w:lastRowLastColumn="0"/>
            </w:pPr>
          </w:p>
        </w:tc>
      </w:tr>
      <w:tr w:rsidR="009D224C" w:rsidRPr="005341D4" w:rsidTr="009D224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5341D4" w:rsidRDefault="009D224C" w:rsidP="000C5821">
            <w:pPr>
              <w:spacing w:before="120" w:after="120"/>
            </w:pP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5341D4"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5341D4"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r>
      <w:tr w:rsidR="009D224C" w:rsidRPr="005341D4" w:rsidTr="009D224C">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5341D4" w:rsidRDefault="009D224C" w:rsidP="000C5821">
            <w:pPr>
              <w:spacing w:before="120" w:after="120"/>
            </w:pPr>
            <w:r>
              <w:t>Any further identified lines of enquiry</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D224C" w:rsidRPr="005341D4" w:rsidRDefault="009D224C" w:rsidP="000C5821">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9D224C" w:rsidRPr="005341D4" w:rsidRDefault="009D224C" w:rsidP="000C5821">
            <w:pPr>
              <w:spacing w:before="120" w:after="120"/>
              <w:cnfStyle w:val="000000000000" w:firstRow="0" w:lastRow="0" w:firstColumn="0" w:lastColumn="0" w:oddVBand="0" w:evenVBand="0" w:oddHBand="0" w:evenHBand="0" w:firstRowFirstColumn="0" w:firstRowLastColumn="0" w:lastRowFirstColumn="0" w:lastRowLastColumn="0"/>
            </w:pPr>
          </w:p>
        </w:tc>
      </w:tr>
      <w:tr w:rsidR="009D224C" w:rsidRPr="005341D4" w:rsidTr="009D224C">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bottom w:val="single" w:sz="4" w:space="0" w:color="FFFFFF" w:themeColor="background1"/>
              <w:right w:val="single" w:sz="4" w:space="0" w:color="00C0D6" w:themeColor="accent1"/>
            </w:tcBorders>
            <w:shd w:val="clear" w:color="auto" w:fill="00C0D6" w:themeFill="accent1"/>
            <w:vAlign w:val="center"/>
          </w:tcPr>
          <w:p w:rsidR="009D224C" w:rsidRPr="005341D4" w:rsidRDefault="009D224C" w:rsidP="000C5821">
            <w:pPr>
              <w:spacing w:before="120" w:after="120"/>
            </w:pPr>
            <w:r>
              <w:t>CME Team advice</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5341D4"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5341D4" w:rsidRDefault="009D224C" w:rsidP="000C5821">
            <w:pPr>
              <w:spacing w:before="120" w:after="120"/>
              <w:cnfStyle w:val="000000100000" w:firstRow="0" w:lastRow="0" w:firstColumn="0" w:lastColumn="0" w:oddVBand="0" w:evenVBand="0" w:oddHBand="1" w:evenHBand="0" w:firstRowFirstColumn="0" w:firstRowLastColumn="0" w:lastRowFirstColumn="0" w:lastRowLastColumn="0"/>
            </w:pPr>
          </w:p>
        </w:tc>
      </w:tr>
      <w:tr w:rsidR="009D224C" w:rsidRPr="005341D4" w:rsidTr="009D224C">
        <w:trPr>
          <w:trHeight w:val="851"/>
        </w:trPr>
        <w:tc>
          <w:tcPr>
            <w:cnfStyle w:val="001000000000" w:firstRow="0" w:lastRow="0" w:firstColumn="1" w:lastColumn="0" w:oddVBand="0" w:evenVBand="0" w:oddHBand="0" w:evenHBand="0" w:firstRowFirstColumn="0" w:firstRowLastColumn="0" w:lastRowFirstColumn="0" w:lastRowLastColumn="0"/>
            <w:tcW w:w="5011" w:type="dxa"/>
            <w:gridSpan w:val="2"/>
            <w:tcBorders>
              <w:top w:val="single" w:sz="4" w:space="0" w:color="FFFFFF" w:themeColor="background1"/>
              <w:left w:val="single" w:sz="4" w:space="0" w:color="00C0D6" w:themeColor="accent1"/>
              <w:right w:val="single" w:sz="4" w:space="0" w:color="00C0D6" w:themeColor="accent1"/>
            </w:tcBorders>
            <w:shd w:val="clear" w:color="auto" w:fill="00C0D6" w:themeFill="accent1"/>
            <w:vAlign w:val="center"/>
          </w:tcPr>
          <w:p w:rsidR="009D224C" w:rsidRPr="005341D4" w:rsidRDefault="009D224C" w:rsidP="000C5821">
            <w:pPr>
              <w:spacing w:before="120" w:after="120"/>
            </w:pPr>
            <w:r>
              <w:t>Agreed next steps</w:t>
            </w:r>
          </w:p>
        </w:tc>
        <w:tc>
          <w:tcPr>
            <w:tcW w:w="2885"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5341D4" w:rsidRDefault="009D224C" w:rsidP="000C5821">
            <w:pPr>
              <w:spacing w:before="120" w:after="120"/>
              <w:cnfStyle w:val="000000000000" w:firstRow="0" w:lastRow="0" w:firstColumn="0" w:lastColumn="0" w:oddVBand="0" w:evenVBand="0" w:oddHBand="0" w:evenHBand="0" w:firstRowFirstColumn="0" w:firstRowLastColumn="0" w:lastRowFirstColumn="0" w:lastRowLastColumn="0"/>
            </w:pPr>
          </w:p>
        </w:tc>
        <w:tc>
          <w:tcPr>
            <w:tcW w:w="2876"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9D224C" w:rsidRPr="005341D4" w:rsidRDefault="009D224C" w:rsidP="000C5821">
            <w:pPr>
              <w:spacing w:before="120" w:after="120"/>
              <w:cnfStyle w:val="000000000000" w:firstRow="0" w:lastRow="0" w:firstColumn="0" w:lastColumn="0" w:oddVBand="0" w:evenVBand="0" w:oddHBand="0" w:evenHBand="0" w:firstRowFirstColumn="0" w:firstRowLastColumn="0" w:lastRowFirstColumn="0" w:lastRowLastColumn="0"/>
            </w:pPr>
          </w:p>
        </w:tc>
      </w:tr>
    </w:tbl>
    <w:p w:rsidR="009D224C" w:rsidRDefault="009D224C" w:rsidP="009D224C"/>
    <w:p w:rsidR="009D224C" w:rsidRDefault="009D224C" w:rsidP="009D224C"/>
    <w:p w:rsidR="009D224C" w:rsidRDefault="009D224C" w:rsidP="009D224C"/>
    <w:tbl>
      <w:tblPr>
        <w:tblW w:w="10762" w:type="dxa"/>
        <w:tblInd w:w="-572" w:type="dxa"/>
        <w:tblBorders>
          <w:top w:val="single" w:sz="4" w:space="0" w:color="00C0D6" w:themeColor="accent1"/>
          <w:left w:val="single" w:sz="4" w:space="0" w:color="00C0D6" w:themeColor="accent1"/>
          <w:bottom w:val="single" w:sz="4" w:space="0" w:color="00C0D6" w:themeColor="accent1"/>
          <w:right w:val="single" w:sz="4" w:space="0" w:color="00C0D6" w:themeColor="accent1"/>
        </w:tblBorders>
        <w:tblLayout w:type="fixed"/>
        <w:tblLook w:val="04A0" w:firstRow="1" w:lastRow="0" w:firstColumn="1" w:lastColumn="0" w:noHBand="0" w:noVBand="1"/>
      </w:tblPr>
      <w:tblGrid>
        <w:gridCol w:w="5288"/>
        <w:gridCol w:w="5474"/>
      </w:tblGrid>
      <w:tr w:rsidR="009D224C" w:rsidRPr="00862EC9" w:rsidTr="009D224C">
        <w:tc>
          <w:tcPr>
            <w:tcW w:w="5288" w:type="dxa"/>
            <w:tcBorders>
              <w:top w:val="single" w:sz="4" w:space="0" w:color="00C0D6" w:themeColor="accent1"/>
              <w:bottom w:val="single" w:sz="4" w:space="0" w:color="00C0D6" w:themeColor="accent1"/>
              <w:right w:val="single" w:sz="4" w:space="0" w:color="FFFFFF" w:themeColor="background1"/>
            </w:tcBorders>
            <w:shd w:val="clear" w:color="auto" w:fill="00C0D6" w:themeFill="accent1"/>
            <w:vAlign w:val="center"/>
          </w:tcPr>
          <w:p w:rsidR="009D224C" w:rsidRPr="00862EC9" w:rsidRDefault="009D224C" w:rsidP="000C5821">
            <w:pPr>
              <w:spacing w:before="120" w:after="120"/>
              <w:rPr>
                <w:rFonts w:eastAsia="Times New Roman" w:cs="Times New Roman"/>
                <w:color w:val="FFFFFF" w:themeColor="background1"/>
                <w:lang w:eastAsia="en-GB"/>
              </w:rPr>
            </w:pPr>
            <w:r w:rsidRPr="00862EC9">
              <w:rPr>
                <w:rFonts w:eastAsia="Times New Roman" w:cs="Times New Roman"/>
                <w:b/>
                <w:color w:val="FFFFFF" w:themeColor="background1"/>
                <w:lang w:eastAsia="en-GB"/>
              </w:rPr>
              <w:lastRenderedPageBreak/>
              <w:t>What are we worried about?</w:t>
            </w:r>
          </w:p>
        </w:tc>
        <w:tc>
          <w:tcPr>
            <w:tcW w:w="5474" w:type="dxa"/>
            <w:tcBorders>
              <w:top w:val="single" w:sz="4" w:space="0" w:color="00C0D6" w:themeColor="accent1"/>
              <w:left w:val="single" w:sz="4" w:space="0" w:color="FFFFFF" w:themeColor="background1"/>
              <w:bottom w:val="single" w:sz="4" w:space="0" w:color="00C0D6" w:themeColor="accent1"/>
            </w:tcBorders>
            <w:shd w:val="clear" w:color="auto" w:fill="00C0D6" w:themeFill="accent1"/>
            <w:vAlign w:val="center"/>
          </w:tcPr>
          <w:p w:rsidR="009D224C" w:rsidRPr="00862EC9" w:rsidRDefault="009D224C" w:rsidP="000C5821">
            <w:pPr>
              <w:spacing w:before="120" w:after="120"/>
              <w:rPr>
                <w:rFonts w:eastAsia="Times New Roman" w:cs="Times New Roman"/>
                <w:b/>
                <w:color w:val="FFFFFF" w:themeColor="background1"/>
                <w:lang w:eastAsia="en-GB"/>
              </w:rPr>
            </w:pPr>
            <w:r w:rsidRPr="00862EC9">
              <w:rPr>
                <w:rFonts w:eastAsia="Times New Roman" w:cs="Times New Roman"/>
                <w:b/>
                <w:color w:val="FFFFFF" w:themeColor="background1"/>
                <w:lang w:eastAsia="en-GB"/>
              </w:rPr>
              <w:t>What's working well?</w:t>
            </w:r>
          </w:p>
        </w:tc>
      </w:tr>
      <w:tr w:rsidR="009D224C" w:rsidRPr="008E2E69" w:rsidTr="009D224C">
        <w:trPr>
          <w:trHeight w:val="851"/>
        </w:trPr>
        <w:tc>
          <w:tcPr>
            <w:tcW w:w="5288" w:type="dxa"/>
            <w:tcBorders>
              <w:top w:val="single" w:sz="4" w:space="0" w:color="00C0D6" w:themeColor="accent1"/>
              <w:bottom w:val="single" w:sz="4" w:space="0" w:color="00C0D6" w:themeColor="accent1"/>
              <w:right w:val="single" w:sz="6" w:space="0" w:color="00C0D6" w:themeColor="accent1"/>
            </w:tcBorders>
            <w:vAlign w:val="center"/>
          </w:tcPr>
          <w:p w:rsidR="009D224C" w:rsidRPr="008E2E69" w:rsidRDefault="009D224C" w:rsidP="000C5821">
            <w:pPr>
              <w:spacing w:before="120" w:after="120"/>
              <w:rPr>
                <w:rFonts w:eastAsia="Times New Roman" w:cs="Times New Roman"/>
                <w:lang w:eastAsia="en-GB"/>
              </w:rPr>
            </w:pPr>
          </w:p>
        </w:tc>
        <w:tc>
          <w:tcPr>
            <w:tcW w:w="5474" w:type="dxa"/>
            <w:tcBorders>
              <w:top w:val="single" w:sz="4" w:space="0" w:color="00C0D6" w:themeColor="accent1"/>
              <w:left w:val="single" w:sz="6" w:space="0" w:color="00C0D6" w:themeColor="accent1"/>
              <w:bottom w:val="single" w:sz="4" w:space="0" w:color="00C0D6" w:themeColor="accent1"/>
            </w:tcBorders>
            <w:vAlign w:val="center"/>
          </w:tcPr>
          <w:p w:rsidR="009D224C" w:rsidRPr="008E2E69" w:rsidRDefault="009D224C" w:rsidP="000C5821">
            <w:pPr>
              <w:spacing w:before="120" w:after="120"/>
              <w:rPr>
                <w:rFonts w:eastAsia="Times New Roman" w:cs="Times New Roman"/>
                <w:lang w:eastAsia="en-GB"/>
              </w:rPr>
            </w:pPr>
          </w:p>
        </w:tc>
      </w:tr>
      <w:tr w:rsidR="009D224C" w:rsidRPr="00862EC9" w:rsidTr="009D224C">
        <w:tc>
          <w:tcPr>
            <w:tcW w:w="5288" w:type="dxa"/>
            <w:tcBorders>
              <w:top w:val="single" w:sz="4" w:space="0" w:color="00C0D6" w:themeColor="accent1"/>
              <w:bottom w:val="single" w:sz="4" w:space="0" w:color="00C0D6" w:themeColor="accent1"/>
              <w:right w:val="single" w:sz="4" w:space="0" w:color="FFFFFF" w:themeColor="background1"/>
            </w:tcBorders>
            <w:shd w:val="clear" w:color="auto" w:fill="00C0D6" w:themeFill="accent1"/>
            <w:vAlign w:val="center"/>
          </w:tcPr>
          <w:p w:rsidR="009D224C" w:rsidRPr="00862EC9" w:rsidRDefault="009D224C" w:rsidP="000C5821">
            <w:pPr>
              <w:spacing w:before="120" w:after="120"/>
              <w:rPr>
                <w:rFonts w:eastAsia="Times New Roman" w:cs="Times New Roman"/>
                <w:color w:val="FFFFFF" w:themeColor="background1"/>
                <w:lang w:eastAsia="en-GB"/>
              </w:rPr>
            </w:pPr>
            <w:r w:rsidRPr="00862EC9">
              <w:rPr>
                <w:rFonts w:eastAsia="Times New Roman" w:cs="Times New Roman"/>
                <w:b/>
                <w:color w:val="FFFFFF" w:themeColor="background1"/>
                <w:lang w:eastAsia="en-GB"/>
              </w:rPr>
              <w:t>Danger Statement</w:t>
            </w:r>
            <w:r w:rsidRPr="00862EC9">
              <w:rPr>
                <w:rFonts w:eastAsia="Times New Roman" w:cs="Times New Roman"/>
                <w:color w:val="FFFFFF" w:themeColor="background1"/>
                <w:lang w:eastAsia="en-GB"/>
              </w:rPr>
              <w:t xml:space="preserve"> </w:t>
            </w:r>
            <w:r>
              <w:rPr>
                <w:rFonts w:eastAsia="Times New Roman" w:cs="Times New Roman"/>
                <w:color w:val="FFFFFF" w:themeColor="background1"/>
                <w:lang w:eastAsia="en-GB"/>
              </w:rPr>
              <w:t>–</w:t>
            </w:r>
            <w:r w:rsidRPr="00862EC9">
              <w:rPr>
                <w:rFonts w:eastAsia="Times New Roman" w:cs="Times New Roman"/>
                <w:color w:val="FFFFFF" w:themeColor="background1"/>
                <w:lang w:eastAsia="en-GB"/>
              </w:rPr>
              <w:t xml:space="preserve"> Who is worried, what are they worried about, why are they worried – in the short-long term if nothing changes</w:t>
            </w:r>
            <w:r w:rsidR="000A19DE">
              <w:rPr>
                <w:rFonts w:eastAsia="Times New Roman" w:cs="Times New Roman"/>
                <w:color w:val="FFFFFF" w:themeColor="background1"/>
                <w:lang w:eastAsia="en-GB"/>
              </w:rPr>
              <w:t>.</w:t>
            </w:r>
          </w:p>
        </w:tc>
        <w:tc>
          <w:tcPr>
            <w:tcW w:w="5474" w:type="dxa"/>
            <w:tcBorders>
              <w:top w:val="single" w:sz="4" w:space="0" w:color="00C0D6" w:themeColor="accent1"/>
              <w:left w:val="single" w:sz="4" w:space="0" w:color="FFFFFF" w:themeColor="background1"/>
              <w:bottom w:val="single" w:sz="4" w:space="0" w:color="00C0D6" w:themeColor="accent1"/>
            </w:tcBorders>
            <w:shd w:val="clear" w:color="auto" w:fill="00C0D6" w:themeFill="accent1"/>
            <w:vAlign w:val="center"/>
          </w:tcPr>
          <w:p w:rsidR="009D224C" w:rsidRPr="00862EC9" w:rsidRDefault="009D224C" w:rsidP="000C5821">
            <w:pPr>
              <w:spacing w:before="120" w:after="120"/>
              <w:rPr>
                <w:rFonts w:eastAsia="Times New Roman" w:cs="Times New Roman"/>
                <w:color w:val="FFFFFF" w:themeColor="background1"/>
                <w:lang w:eastAsia="en-GB"/>
              </w:rPr>
            </w:pPr>
            <w:r w:rsidRPr="00862EC9">
              <w:rPr>
                <w:rFonts w:eastAsia="Times New Roman" w:cs="Times New Roman"/>
                <w:b/>
                <w:color w:val="FFFFFF" w:themeColor="background1"/>
                <w:lang w:eastAsia="en-GB"/>
              </w:rPr>
              <w:t>Safety Goal</w:t>
            </w:r>
            <w:r w:rsidRPr="00862EC9">
              <w:rPr>
                <w:rFonts w:eastAsia="Times New Roman" w:cs="Times New Roman"/>
                <w:color w:val="FFFFFF" w:themeColor="background1"/>
                <w:lang w:eastAsia="en-GB"/>
              </w:rPr>
              <w:t xml:space="preserve"> </w:t>
            </w:r>
            <w:r>
              <w:rPr>
                <w:rFonts w:eastAsia="Times New Roman" w:cs="Times New Roman"/>
                <w:color w:val="FFFFFF" w:themeColor="background1"/>
                <w:lang w:eastAsia="en-GB"/>
              </w:rPr>
              <w:t>–</w:t>
            </w:r>
            <w:r w:rsidRPr="00862EC9">
              <w:rPr>
                <w:rFonts w:eastAsia="Times New Roman" w:cs="Times New Roman"/>
                <w:color w:val="FFFFFF" w:themeColor="background1"/>
                <w:lang w:eastAsia="en-GB"/>
              </w:rPr>
              <w:t xml:space="preserve"> What would you need to see to not have any worries about the danger and f</w:t>
            </w:r>
            <w:r w:rsidR="000A19DE">
              <w:rPr>
                <w:rFonts w:eastAsia="Times New Roman" w:cs="Times New Roman"/>
                <w:color w:val="FFFFFF" w:themeColor="background1"/>
                <w:lang w:eastAsia="en-GB"/>
              </w:rPr>
              <w:t>eel confident the child is safe.</w:t>
            </w:r>
          </w:p>
        </w:tc>
      </w:tr>
      <w:tr w:rsidR="009D224C" w:rsidRPr="008E2E69" w:rsidTr="009D224C">
        <w:trPr>
          <w:trHeight w:val="851"/>
        </w:trPr>
        <w:tc>
          <w:tcPr>
            <w:tcW w:w="5288" w:type="dxa"/>
            <w:tcBorders>
              <w:top w:val="single" w:sz="4" w:space="0" w:color="00C0D6" w:themeColor="accent1"/>
              <w:bottom w:val="single" w:sz="4" w:space="0" w:color="00C0D6" w:themeColor="accent1"/>
              <w:right w:val="single" w:sz="4" w:space="0" w:color="00C0D6" w:themeColor="accent1"/>
            </w:tcBorders>
            <w:vAlign w:val="center"/>
          </w:tcPr>
          <w:p w:rsidR="009D224C" w:rsidRPr="008E2E69" w:rsidRDefault="009D224C" w:rsidP="000C5821">
            <w:pPr>
              <w:spacing w:before="120" w:after="120"/>
              <w:rPr>
                <w:rFonts w:eastAsia="Times New Roman" w:cs="Times New Roman"/>
                <w:lang w:eastAsia="en-GB"/>
              </w:rPr>
            </w:pPr>
          </w:p>
        </w:tc>
        <w:tc>
          <w:tcPr>
            <w:tcW w:w="5474" w:type="dxa"/>
            <w:tcBorders>
              <w:top w:val="single" w:sz="4" w:space="0" w:color="00C0D6" w:themeColor="accent1"/>
              <w:left w:val="single" w:sz="4" w:space="0" w:color="00C0D6" w:themeColor="accent1"/>
              <w:bottom w:val="single" w:sz="4" w:space="0" w:color="00C0D6" w:themeColor="accent1"/>
            </w:tcBorders>
            <w:vAlign w:val="center"/>
          </w:tcPr>
          <w:p w:rsidR="009D224C" w:rsidRPr="008E2E69" w:rsidRDefault="009D224C" w:rsidP="000C5821">
            <w:pPr>
              <w:spacing w:before="120" w:after="120"/>
              <w:rPr>
                <w:rFonts w:eastAsia="Times New Roman" w:cs="Times New Roman"/>
                <w:lang w:eastAsia="en-GB"/>
              </w:rPr>
            </w:pPr>
          </w:p>
        </w:tc>
      </w:tr>
      <w:tr w:rsidR="009D224C" w:rsidRPr="00862EC9" w:rsidTr="009D224C">
        <w:trPr>
          <w:trHeight w:val="147"/>
        </w:trPr>
        <w:tc>
          <w:tcPr>
            <w:tcW w:w="5288" w:type="dxa"/>
            <w:tcBorders>
              <w:top w:val="single" w:sz="4" w:space="0" w:color="00C0D6" w:themeColor="accent1"/>
              <w:bottom w:val="single" w:sz="4" w:space="0" w:color="00C0D6" w:themeColor="accent1"/>
              <w:right w:val="single" w:sz="4" w:space="0" w:color="FFFFFF" w:themeColor="background1"/>
            </w:tcBorders>
            <w:shd w:val="clear" w:color="auto" w:fill="00C0D6" w:themeFill="accent1"/>
            <w:vAlign w:val="center"/>
          </w:tcPr>
          <w:p w:rsidR="009D224C" w:rsidRPr="00862EC9" w:rsidRDefault="009D224C" w:rsidP="000C5821">
            <w:pPr>
              <w:spacing w:before="120" w:after="120"/>
              <w:rPr>
                <w:rFonts w:eastAsia="Times New Roman" w:cs="Times New Roman"/>
                <w:b/>
                <w:color w:val="FFFFFF" w:themeColor="background1"/>
                <w:lang w:eastAsia="en-GB"/>
              </w:rPr>
            </w:pPr>
            <w:r w:rsidRPr="00862EC9">
              <w:rPr>
                <w:rFonts w:eastAsia="Times New Roman" w:cs="Times New Roman"/>
                <w:b/>
                <w:color w:val="FFFFFF" w:themeColor="background1"/>
                <w:lang w:eastAsia="en-GB"/>
              </w:rPr>
              <w:t xml:space="preserve">Scale of Safety </w:t>
            </w:r>
            <w:r w:rsidRPr="00862EC9">
              <w:rPr>
                <w:rFonts w:eastAsia="Times New Roman" w:cs="Times New Roman"/>
                <w:color w:val="FFFFFF" w:themeColor="background1"/>
                <w:lang w:eastAsia="en-GB"/>
              </w:rPr>
              <w:t>– On a scale of zero to ten; where 0 is our worries of past harm/complicating factors means the child is not safe and 10 is everything is working well in the child’s family to keep them safe, where would you rate the worry?</w:t>
            </w:r>
            <w:r w:rsidRPr="00862EC9">
              <w:rPr>
                <w:rFonts w:eastAsia="Times New Roman" w:cs="Times New Roman"/>
                <w:noProof/>
                <w:color w:val="FFFFFF" w:themeColor="background1"/>
                <w:lang w:eastAsia="en-GB"/>
              </w:rPr>
              <mc:AlternateContent>
                <mc:Choice Requires="wps">
                  <w:drawing>
                    <wp:anchor distT="0" distB="0" distL="114300" distR="114300" simplePos="0" relativeHeight="251666432" behindDoc="0" locked="0" layoutInCell="1" allowOverlap="1" wp14:anchorId="25DAF717" wp14:editId="5C45FA61">
                      <wp:simplePos x="0" y="0"/>
                      <wp:positionH relativeFrom="column">
                        <wp:posOffset>8414385</wp:posOffset>
                      </wp:positionH>
                      <wp:positionV relativeFrom="paragraph">
                        <wp:posOffset>100330</wp:posOffset>
                      </wp:positionV>
                      <wp:extent cx="393065" cy="31432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314325"/>
                              </a:xfrm>
                              <a:prstGeom prst="rect">
                                <a:avLst/>
                              </a:prstGeom>
                              <a:noFill/>
                              <a:ln w="9525">
                                <a:noFill/>
                                <a:miter lim="800000"/>
                                <a:headEnd/>
                                <a:tailEnd/>
                              </a:ln>
                            </wps:spPr>
                            <wps:txbx>
                              <w:txbxContent>
                                <w:p w:rsidR="008059B8" w:rsidRPr="006D2139" w:rsidRDefault="008059B8" w:rsidP="009D224C">
                                  <w:pPr>
                                    <w:rPr>
                                      <w:b/>
                                    </w:rPr>
                                  </w:pPr>
                                  <w:r>
                                    <w:rPr>
                                      <w:b/>
                                    </w:rPr>
                                    <w:t>1</w:t>
                                  </w:r>
                                  <w:r w:rsidRPr="006D2139">
                                    <w:rPr>
                                      <w:b/>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DAF717" id="Text Box 8" o:spid="_x0000_s1030" type="#_x0000_t202" style="position:absolute;margin-left:662.55pt;margin-top:7.9pt;width:30.95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" filled="f" stroked="f">
                      <v:textbox>
                        <w:txbxContent>
                          <w:p w:rsidR="008059B8" w:rsidRPr="006D2139" w:rsidRDefault="008059B8" w:rsidP="009D224C">
                            <w:pPr>
                              <w:rPr>
                                <w:b/>
                              </w:rPr>
                            </w:pPr>
                            <w:r>
                              <w:rPr>
                                <w:b/>
                              </w:rPr>
                              <w:t>1</w:t>
                            </w:r>
                            <w:r w:rsidRPr="006D2139">
                              <w:rPr>
                                <w:b/>
                              </w:rPr>
                              <w:t>0</w:t>
                            </w:r>
                          </w:p>
                        </w:txbxContent>
                      </v:textbox>
                    </v:shape>
                  </w:pict>
                </mc:Fallback>
              </mc:AlternateContent>
            </w:r>
            <w:r w:rsidRPr="00862EC9">
              <w:rPr>
                <w:rFonts w:eastAsia="Times New Roman" w:cs="Times New Roman"/>
                <w:noProof/>
                <w:color w:val="FFFFFF" w:themeColor="background1"/>
                <w:lang w:eastAsia="en-GB"/>
              </w:rPr>
              <mc:AlternateContent>
                <mc:Choice Requires="wps">
                  <w:drawing>
                    <wp:anchor distT="0" distB="0" distL="114300" distR="114300" simplePos="0" relativeHeight="251665408" behindDoc="0" locked="0" layoutInCell="1" allowOverlap="1" wp14:anchorId="03A350F4" wp14:editId="2B6561D4">
                      <wp:simplePos x="0" y="0"/>
                      <wp:positionH relativeFrom="column">
                        <wp:posOffset>9201150</wp:posOffset>
                      </wp:positionH>
                      <wp:positionV relativeFrom="paragraph">
                        <wp:posOffset>66675</wp:posOffset>
                      </wp:positionV>
                      <wp:extent cx="390525" cy="31432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314325"/>
                              </a:xfrm>
                              <a:prstGeom prst="rect">
                                <a:avLst/>
                              </a:prstGeom>
                              <a:noFill/>
                              <a:ln w="9525">
                                <a:noFill/>
                                <a:miter lim="800000"/>
                                <a:headEnd/>
                                <a:tailEnd/>
                              </a:ln>
                            </wps:spPr>
                            <wps:txbx>
                              <w:txbxContent>
                                <w:p w:rsidR="008059B8" w:rsidRPr="006D2139" w:rsidRDefault="008059B8" w:rsidP="009D224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A350F4" id="Text Box 9" o:spid="_x0000_s1031" type="#_x0000_t202" style="position:absolute;margin-left:724.5pt;margin-top:5.25pt;width:30.75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" filled="f" stroked="f">
                      <v:textbox>
                        <w:txbxContent>
                          <w:p w:rsidR="008059B8" w:rsidRPr="006D2139" w:rsidRDefault="008059B8" w:rsidP="009D224C">
                            <w:pPr>
                              <w:rPr>
                                <w:b/>
                              </w:rPr>
                            </w:pPr>
                          </w:p>
                        </w:txbxContent>
                      </v:textbox>
                    </v:shape>
                  </w:pict>
                </mc:Fallback>
              </mc:AlternateContent>
            </w:r>
          </w:p>
        </w:tc>
        <w:tc>
          <w:tcPr>
            <w:tcW w:w="5474" w:type="dxa"/>
            <w:tcBorders>
              <w:top w:val="single" w:sz="4" w:space="0" w:color="00C0D6" w:themeColor="accent1"/>
              <w:left w:val="single" w:sz="4" w:space="0" w:color="FFFFFF" w:themeColor="background1"/>
              <w:bottom w:val="single" w:sz="4" w:space="0" w:color="00C0D6" w:themeColor="accent1"/>
            </w:tcBorders>
            <w:shd w:val="clear" w:color="auto" w:fill="00C0D6" w:themeFill="accent1"/>
            <w:vAlign w:val="center"/>
          </w:tcPr>
          <w:p w:rsidR="009D224C" w:rsidRPr="00862EC9" w:rsidRDefault="009D224C" w:rsidP="000C5821">
            <w:pPr>
              <w:spacing w:before="120" w:after="120"/>
              <w:rPr>
                <w:rFonts w:eastAsia="Times New Roman" w:cs="Times New Roman"/>
                <w:b/>
                <w:color w:val="FFFFFF" w:themeColor="background1"/>
                <w:lang w:eastAsia="en-GB"/>
              </w:rPr>
            </w:pPr>
            <w:r w:rsidRPr="00862EC9">
              <w:rPr>
                <w:rFonts w:eastAsia="Times New Roman" w:cs="Times New Roman"/>
                <w:b/>
                <w:color w:val="FFFFFF" w:themeColor="background1"/>
                <w:lang w:eastAsia="en-GB"/>
              </w:rPr>
              <w:t>What brings you to this point on the scale?</w:t>
            </w:r>
          </w:p>
        </w:tc>
      </w:tr>
      <w:tr w:rsidR="009D224C" w:rsidRPr="00862EC9" w:rsidTr="009D224C">
        <w:trPr>
          <w:trHeight w:val="851"/>
        </w:trPr>
        <w:tc>
          <w:tcPr>
            <w:tcW w:w="5288" w:type="dxa"/>
            <w:tcBorders>
              <w:top w:val="single" w:sz="4" w:space="0" w:color="00C0D6" w:themeColor="accent1"/>
              <w:bottom w:val="single" w:sz="4" w:space="0" w:color="00C0D6" w:themeColor="accent1"/>
              <w:right w:val="single" w:sz="4" w:space="0" w:color="00C0D6" w:themeColor="accent1"/>
            </w:tcBorders>
            <w:vAlign w:val="center"/>
          </w:tcPr>
          <w:p w:rsidR="009D224C" w:rsidRPr="00862EC9" w:rsidRDefault="009D224C" w:rsidP="000C5821">
            <w:pPr>
              <w:spacing w:before="120" w:after="120"/>
              <w:rPr>
                <w:rFonts w:eastAsia="Times New Roman" w:cs="Times New Roman"/>
                <w:lang w:eastAsia="en-GB"/>
              </w:rPr>
            </w:pPr>
          </w:p>
        </w:tc>
        <w:tc>
          <w:tcPr>
            <w:tcW w:w="5474" w:type="dxa"/>
            <w:tcBorders>
              <w:top w:val="single" w:sz="4" w:space="0" w:color="00C0D6" w:themeColor="accent1"/>
              <w:left w:val="single" w:sz="4" w:space="0" w:color="00C0D6" w:themeColor="accent1"/>
              <w:bottom w:val="single" w:sz="4" w:space="0" w:color="00C0D6" w:themeColor="accent1"/>
            </w:tcBorders>
            <w:vAlign w:val="center"/>
          </w:tcPr>
          <w:p w:rsidR="009D224C" w:rsidRPr="00862EC9" w:rsidRDefault="009D224C" w:rsidP="000C5821">
            <w:pPr>
              <w:spacing w:before="120" w:after="120"/>
              <w:rPr>
                <w:rFonts w:eastAsia="Times New Roman" w:cs="Times New Roman"/>
                <w:lang w:eastAsia="en-GB"/>
              </w:rPr>
            </w:pPr>
          </w:p>
        </w:tc>
      </w:tr>
    </w:tbl>
    <w:p w:rsidR="007A7898" w:rsidRDefault="007A7898" w:rsidP="00AA5087"/>
    <w:p w:rsidR="00843C2C" w:rsidRDefault="00843C2C">
      <w:r>
        <w:br w:type="page"/>
      </w:r>
    </w:p>
    <w:p w:rsidR="009D224C" w:rsidRDefault="009D224C" w:rsidP="009D224C">
      <w:pPr>
        <w:pStyle w:val="Heading2"/>
      </w:pPr>
      <w:bookmarkStart w:id="53" w:name="_Toc2951093"/>
      <w:r>
        <w:lastRenderedPageBreak/>
        <w:t xml:space="preserve">Appendix 5 – E- </w:t>
      </w:r>
      <w:r w:rsidRPr="009D224C">
        <w:t>Unresolved child missing education case review</w:t>
      </w:r>
      <w:r>
        <w:t xml:space="preserve"> form </w:t>
      </w:r>
      <w:r w:rsidRPr="005A2028">
        <w:rPr>
          <w:rFonts w:eastAsia="Calibri"/>
          <w:b w:val="0"/>
          <w:color w:val="FF0000"/>
          <w:sz w:val="24"/>
          <w:szCs w:val="24"/>
          <w:highlight w:val="yellow"/>
        </w:rPr>
        <w:t>[hyperlink will be inserted when the form is uploaded in CS Procedures]</w:t>
      </w:r>
      <w:bookmarkEnd w:id="53"/>
    </w:p>
    <w:p w:rsidR="009D224C" w:rsidRDefault="009D224C" w:rsidP="009D224C"/>
    <w:tbl>
      <w:tblPr>
        <w:tblStyle w:val="GridTable5Dark-Accent1"/>
        <w:tblW w:w="10762" w:type="dxa"/>
        <w:tblInd w:w="-572" w:type="dxa"/>
        <w:tblLayout w:type="fixed"/>
        <w:tblLook w:val="04A0" w:firstRow="1" w:lastRow="0" w:firstColumn="1" w:lastColumn="0" w:noHBand="0" w:noVBand="1"/>
      </w:tblPr>
      <w:tblGrid>
        <w:gridCol w:w="3587"/>
        <w:gridCol w:w="1794"/>
        <w:gridCol w:w="1793"/>
        <w:gridCol w:w="3588"/>
      </w:tblGrid>
      <w:tr w:rsidR="004B4367" w:rsidRPr="00DF6CE5" w:rsidTr="004B43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top w:val="single" w:sz="4" w:space="0" w:color="00C0D6" w:themeColor="accent1"/>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Name of child</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4B4367" w:rsidRPr="00DF6CE5" w:rsidRDefault="004B4367" w:rsidP="000C5821">
            <w:pPr>
              <w:spacing w:before="60" w:after="60"/>
              <w:cnfStyle w:val="100000000000" w:firstRow="1"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Synergy ID</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DfE UPN</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Last known address</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Date at last known address</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Date of CME referral</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 xml:space="preserve">CME Officer </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Date of case assessment</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Family contact attempts</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Sibling information</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Home visit</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SEN Live</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Admissions module</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PSS module</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573C25" w:rsidP="000C5821">
            <w:pPr>
              <w:spacing w:before="60" w:after="60"/>
            </w:pPr>
            <w:r>
              <w:t>Liquidl</w:t>
            </w:r>
            <w:r w:rsidR="004B4367" w:rsidRPr="00DF6CE5">
              <w:t>ogic</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Social media</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Health/ GP surgery</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Housing</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Other agencies</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Other LA CME Teams</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694ECD">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bottom w:val="single" w:sz="4" w:space="0" w:color="FFFFFF" w:themeColor="background1"/>
              <w:right w:val="single" w:sz="4" w:space="0" w:color="00C0D6" w:themeColor="accent1"/>
            </w:tcBorders>
            <w:vAlign w:val="center"/>
          </w:tcPr>
          <w:p w:rsidR="004B4367" w:rsidRPr="00DF6CE5" w:rsidRDefault="004B4367" w:rsidP="000C5821">
            <w:pPr>
              <w:spacing w:before="60" w:after="60"/>
            </w:pPr>
            <w:r w:rsidRPr="00DF6CE5">
              <w:t>Key to Success/School2School</w:t>
            </w:r>
          </w:p>
        </w:tc>
        <w:tc>
          <w:tcPr>
            <w:tcW w:w="5381" w:type="dxa"/>
            <w:gridSpan w:val="2"/>
            <w:tcBorders>
              <w:top w:val="single" w:sz="4" w:space="0" w:color="00C0D6" w:themeColor="accent1"/>
              <w:left w:val="single" w:sz="4" w:space="0" w:color="00C0D6" w:themeColor="accent1"/>
              <w:bottom w:val="single" w:sz="4" w:space="0" w:color="FFFFFF" w:themeColor="background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694ECD"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2" w:type="dxa"/>
            <w:gridSpan w:val="4"/>
            <w:tcBorders>
              <w:left w:val="single" w:sz="4" w:space="0" w:color="00C0D6" w:themeColor="accent1"/>
              <w:right w:val="single" w:sz="4" w:space="0" w:color="00C0D6" w:themeColor="accent1"/>
            </w:tcBorders>
            <w:vAlign w:val="center"/>
          </w:tcPr>
          <w:p w:rsidR="004B4367" w:rsidRPr="00694ECD" w:rsidRDefault="004B4367" w:rsidP="00694ECD">
            <w:pPr>
              <w:spacing w:before="120" w:after="120"/>
              <w:rPr>
                <w:sz w:val="28"/>
                <w:szCs w:val="28"/>
              </w:rPr>
            </w:pPr>
            <w:r w:rsidRPr="00694ECD">
              <w:rPr>
                <w:sz w:val="28"/>
                <w:szCs w:val="28"/>
              </w:rPr>
              <w:t>Assessing vulnerability</w:t>
            </w:r>
          </w:p>
        </w:tc>
      </w:tr>
      <w:tr w:rsidR="004B4367" w:rsidRPr="00694ECD"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tcBorders>
            <w:vAlign w:val="center"/>
          </w:tcPr>
          <w:p w:rsidR="004B4367" w:rsidRPr="00694ECD" w:rsidRDefault="004B4367" w:rsidP="000C5821">
            <w:pPr>
              <w:spacing w:before="120" w:after="120"/>
              <w:rPr>
                <w:sz w:val="26"/>
                <w:szCs w:val="26"/>
              </w:rPr>
            </w:pPr>
            <w:r w:rsidRPr="00694ECD">
              <w:rPr>
                <w:sz w:val="26"/>
                <w:szCs w:val="26"/>
              </w:rPr>
              <w:t>Factor</w:t>
            </w:r>
          </w:p>
        </w:tc>
        <w:tc>
          <w:tcPr>
            <w:tcW w:w="5381" w:type="dxa"/>
            <w:gridSpan w:val="2"/>
            <w:tcBorders>
              <w:bottom w:val="single" w:sz="4" w:space="0" w:color="FFFFFF" w:themeColor="background1"/>
              <w:right w:val="single" w:sz="4" w:space="0" w:color="00C0D6" w:themeColor="accent1"/>
            </w:tcBorders>
            <w:shd w:val="clear" w:color="auto" w:fill="00C0D6" w:themeFill="accent1"/>
            <w:vAlign w:val="center"/>
          </w:tcPr>
          <w:p w:rsidR="004B4367" w:rsidRPr="00694ECD" w:rsidRDefault="004B4367" w:rsidP="000C5821">
            <w:pPr>
              <w:spacing w:before="120" w:after="120"/>
              <w:cnfStyle w:val="000000000000" w:firstRow="0" w:lastRow="0" w:firstColumn="0" w:lastColumn="0" w:oddVBand="0" w:evenVBand="0" w:oddHBand="0" w:evenHBand="0" w:firstRowFirstColumn="0" w:firstRowLastColumn="0" w:lastRowFirstColumn="0" w:lastRowLastColumn="0"/>
              <w:rPr>
                <w:b/>
                <w:color w:val="FFFFFF" w:themeColor="background1"/>
                <w:sz w:val="26"/>
                <w:szCs w:val="26"/>
              </w:rPr>
            </w:pPr>
            <w:r w:rsidRPr="00694ECD">
              <w:rPr>
                <w:b/>
                <w:color w:val="FFFFFF" w:themeColor="background1"/>
                <w:sz w:val="26"/>
                <w:szCs w:val="26"/>
              </w:rPr>
              <w:t>Supporting information</w:t>
            </w: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Is the child missing with their family?</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Were any safeguarding concerns noted by referrer?</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 xml:space="preserve">Did any safeguarding concerns come to </w:t>
            </w:r>
            <w:r w:rsidR="00573C25">
              <w:t>light during CME investigation?</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Has there been historical safeguarding concerns?</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6008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Has any crime been committed by anyone in the family that has been reported to the police?</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60085D">
        <w:tc>
          <w:tcPr>
            <w:cnfStyle w:val="001000000000" w:firstRow="0" w:lastRow="0" w:firstColumn="1" w:lastColumn="0" w:oddVBand="0" w:evenVBand="0" w:oddHBand="0" w:evenHBand="0" w:firstRowFirstColumn="0" w:firstRowLastColumn="0" w:lastRowFirstColumn="0" w:lastRowLastColumn="0"/>
            <w:tcW w:w="5381" w:type="dxa"/>
            <w:gridSpan w:val="2"/>
            <w:tcBorders>
              <w:top w:val="single" w:sz="4" w:space="0" w:color="00C0D6" w:themeColor="accent1"/>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lastRenderedPageBreak/>
              <w:t>Are any of the children subject to child sexual exploitation?</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Are any of the children subject to child criminal exploitation?</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Were the family fleeing domestic abuse?</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Are any of the children at risk of forced marriage or honour-based violence?</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Is there a history of mobility?</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Is there a history of poor school attendance?</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Have there been recent life events within the family, which in light of this disappearance may be significant?</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4B43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60" w:after="60"/>
            </w:pPr>
            <w:r w:rsidRPr="00DF6CE5">
              <w:t>Summary of case investigation</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DF6CE5"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r w:rsidR="004B4367" w:rsidRPr="0060085D" w:rsidTr="004B4367">
        <w:tc>
          <w:tcPr>
            <w:cnfStyle w:val="001000000000" w:firstRow="0" w:lastRow="0" w:firstColumn="1" w:lastColumn="0" w:oddVBand="0" w:evenVBand="0" w:oddHBand="0" w:evenHBand="0" w:firstRowFirstColumn="0" w:firstRowLastColumn="0" w:lastRowFirstColumn="0" w:lastRowLastColumn="0"/>
            <w:tcW w:w="3587" w:type="dxa"/>
            <w:tcBorders>
              <w:left w:val="single" w:sz="4" w:space="0" w:color="00C0D6" w:themeColor="accent1"/>
              <w:bottom w:val="single" w:sz="4" w:space="0" w:color="00C0D6" w:themeColor="accent1"/>
            </w:tcBorders>
            <w:vAlign w:val="center"/>
          </w:tcPr>
          <w:p w:rsidR="004B4367" w:rsidRPr="0060085D" w:rsidRDefault="004B4367" w:rsidP="000C5821">
            <w:pPr>
              <w:spacing w:before="120" w:after="120"/>
              <w:rPr>
                <w:sz w:val="26"/>
                <w:szCs w:val="26"/>
              </w:rPr>
            </w:pPr>
            <w:r w:rsidRPr="0060085D">
              <w:rPr>
                <w:sz w:val="26"/>
                <w:szCs w:val="26"/>
              </w:rPr>
              <w:t>Low risk</w:t>
            </w:r>
          </w:p>
        </w:tc>
        <w:tc>
          <w:tcPr>
            <w:tcW w:w="3587" w:type="dxa"/>
            <w:gridSpan w:val="2"/>
            <w:tcBorders>
              <w:bottom w:val="single" w:sz="4" w:space="0" w:color="00C0D6" w:themeColor="accent1"/>
            </w:tcBorders>
            <w:shd w:val="clear" w:color="auto" w:fill="00C0D6" w:themeFill="accent1"/>
            <w:vAlign w:val="center"/>
          </w:tcPr>
          <w:p w:rsidR="004B4367" w:rsidRPr="0060085D" w:rsidRDefault="004B4367" w:rsidP="000C5821">
            <w:pPr>
              <w:spacing w:before="120" w:after="120"/>
              <w:cnfStyle w:val="000000000000" w:firstRow="0" w:lastRow="0" w:firstColumn="0" w:lastColumn="0" w:oddVBand="0" w:evenVBand="0" w:oddHBand="0" w:evenHBand="0" w:firstRowFirstColumn="0" w:firstRowLastColumn="0" w:lastRowFirstColumn="0" w:lastRowLastColumn="0"/>
              <w:rPr>
                <w:color w:val="FFFFFF" w:themeColor="background1"/>
                <w:sz w:val="26"/>
                <w:szCs w:val="26"/>
              </w:rPr>
            </w:pPr>
            <w:r w:rsidRPr="0060085D">
              <w:rPr>
                <w:b/>
                <w:color w:val="FFFFFF" w:themeColor="background1"/>
                <w:sz w:val="26"/>
                <w:szCs w:val="26"/>
              </w:rPr>
              <w:t>Medium risk</w:t>
            </w:r>
          </w:p>
        </w:tc>
        <w:tc>
          <w:tcPr>
            <w:tcW w:w="3588" w:type="dxa"/>
            <w:tcBorders>
              <w:bottom w:val="single" w:sz="4" w:space="0" w:color="00C0D6" w:themeColor="accent1"/>
              <w:right w:val="single" w:sz="4" w:space="0" w:color="00C0D6" w:themeColor="accent1"/>
            </w:tcBorders>
            <w:shd w:val="clear" w:color="auto" w:fill="00C0D6" w:themeFill="accent1"/>
            <w:vAlign w:val="center"/>
          </w:tcPr>
          <w:p w:rsidR="004B4367" w:rsidRPr="0060085D" w:rsidRDefault="004B4367" w:rsidP="000C5821">
            <w:pPr>
              <w:spacing w:before="120" w:after="120"/>
              <w:cnfStyle w:val="000000000000" w:firstRow="0" w:lastRow="0" w:firstColumn="0" w:lastColumn="0" w:oddVBand="0" w:evenVBand="0" w:oddHBand="0" w:evenHBand="0" w:firstRowFirstColumn="0" w:firstRowLastColumn="0" w:lastRowFirstColumn="0" w:lastRowLastColumn="0"/>
              <w:rPr>
                <w:color w:val="FFFFFF" w:themeColor="background1"/>
                <w:sz w:val="26"/>
                <w:szCs w:val="26"/>
              </w:rPr>
            </w:pPr>
            <w:r w:rsidRPr="0060085D">
              <w:rPr>
                <w:b/>
                <w:color w:val="FFFFFF" w:themeColor="background1"/>
                <w:sz w:val="26"/>
                <w:szCs w:val="26"/>
              </w:rPr>
              <w:t>High risk</w:t>
            </w:r>
          </w:p>
        </w:tc>
      </w:tr>
      <w:tr w:rsidR="004B4367" w:rsidRPr="00DF6CE5" w:rsidTr="006008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87"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4B4367" w:rsidRPr="002D1C5B" w:rsidRDefault="004B4367" w:rsidP="000C5821">
            <w:pPr>
              <w:spacing w:before="120" w:after="120"/>
              <w:rPr>
                <w:color w:val="auto"/>
              </w:rPr>
            </w:pPr>
            <w:r w:rsidRPr="00DF6CE5">
              <w:rPr>
                <w:b w:val="0"/>
                <w:color w:val="auto"/>
              </w:rPr>
              <w:t>There are no identified concerns for the child/ren</w:t>
            </w:r>
            <w:r w:rsidR="005E49DD">
              <w:rPr>
                <w:b w:val="0"/>
                <w:color w:val="auto"/>
              </w:rPr>
              <w:t>.</w:t>
            </w:r>
          </w:p>
        </w:tc>
        <w:tc>
          <w:tcPr>
            <w:tcW w:w="3587"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tcPr>
          <w:p w:rsidR="004B4367" w:rsidRPr="002D1C5B" w:rsidRDefault="004B4367" w:rsidP="000C5821">
            <w:pPr>
              <w:spacing w:before="120" w:after="120"/>
              <w:cnfStyle w:val="000000100000" w:firstRow="0" w:lastRow="0" w:firstColumn="0" w:lastColumn="0" w:oddVBand="0" w:evenVBand="0" w:oddHBand="1" w:evenHBand="0" w:firstRowFirstColumn="0" w:firstRowLastColumn="0" w:lastRowFirstColumn="0" w:lastRowLastColumn="0"/>
            </w:pPr>
            <w:r w:rsidRPr="00DF6CE5">
              <w:t>There are some risks identified, and there may have been a referral to social services</w:t>
            </w:r>
            <w:r w:rsidR="005E49DD">
              <w:t>.</w:t>
            </w:r>
          </w:p>
        </w:tc>
        <w:tc>
          <w:tcPr>
            <w:tcW w:w="3588" w:type="dxa"/>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4B4367" w:rsidRPr="00DF6CE5" w:rsidRDefault="004B4367" w:rsidP="000C5821">
            <w:pPr>
              <w:spacing w:before="120" w:after="120"/>
              <w:cnfStyle w:val="000000100000" w:firstRow="0" w:lastRow="0" w:firstColumn="0" w:lastColumn="0" w:oddVBand="0" w:evenVBand="0" w:oddHBand="1" w:evenHBand="0" w:firstRowFirstColumn="0" w:firstRowLastColumn="0" w:lastRowFirstColumn="0" w:lastRowLastColumn="0"/>
            </w:pPr>
            <w:r w:rsidRPr="00DF6CE5">
              <w:t>There are substantial grounds for believing that the child is at risk. There is Police and/or social care involvement.</w:t>
            </w:r>
          </w:p>
        </w:tc>
      </w:tr>
      <w:tr w:rsidR="004B4367" w:rsidRPr="00DF6CE5" w:rsidTr="004B4367">
        <w:tc>
          <w:tcPr>
            <w:cnfStyle w:val="001000000000" w:firstRow="0" w:lastRow="0" w:firstColumn="1" w:lastColumn="0" w:oddVBand="0" w:evenVBand="0" w:oddHBand="0" w:evenHBand="0" w:firstRowFirstColumn="0" w:firstRowLastColumn="0" w:lastRowFirstColumn="0" w:lastRowLastColumn="0"/>
            <w:tcW w:w="5381" w:type="dxa"/>
            <w:gridSpan w:val="2"/>
            <w:tcBorders>
              <w:top w:val="single" w:sz="4" w:space="0" w:color="00C0D6" w:themeColor="accent1"/>
              <w:left w:val="single" w:sz="4" w:space="0" w:color="00C0D6" w:themeColor="accent1"/>
              <w:right w:val="single" w:sz="4" w:space="0" w:color="00C0D6" w:themeColor="accent1"/>
            </w:tcBorders>
            <w:vAlign w:val="center"/>
          </w:tcPr>
          <w:p w:rsidR="004B4367" w:rsidRPr="00DF6CE5" w:rsidRDefault="004B4367" w:rsidP="000C5821">
            <w:pPr>
              <w:spacing w:before="60" w:after="60"/>
            </w:pPr>
            <w:r>
              <w:t>Date of case review discussion</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2D1C5B" w:rsidRDefault="004B4367" w:rsidP="000C5821">
            <w:pPr>
              <w:spacing w:before="60" w:after="60"/>
              <w:cnfStyle w:val="000000000000" w:firstRow="0" w:lastRow="0" w:firstColumn="0" w:lastColumn="0" w:oddVBand="0" w:evenVBand="0" w:oddHBand="0" w:evenHBand="0" w:firstRowFirstColumn="0" w:firstRowLastColumn="0" w:lastRowFirstColumn="0" w:lastRowLastColumn="0"/>
            </w:pPr>
          </w:p>
        </w:tc>
      </w:tr>
      <w:tr w:rsidR="004B4367" w:rsidRPr="00DF6CE5" w:rsidTr="0060085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120" w:after="120"/>
            </w:pPr>
            <w:r>
              <w:t>Case review discussion</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4B4367" w:rsidRPr="002D1C5B" w:rsidRDefault="004B4367" w:rsidP="000C5821">
            <w:pPr>
              <w:spacing w:before="120" w:after="120"/>
              <w:cnfStyle w:val="000000100000" w:firstRow="0" w:lastRow="0" w:firstColumn="0" w:lastColumn="0" w:oddVBand="0" w:evenVBand="0" w:oddHBand="1" w:evenHBand="0" w:firstRowFirstColumn="0" w:firstRowLastColumn="0" w:lastRowFirstColumn="0" w:lastRowLastColumn="0"/>
            </w:pPr>
          </w:p>
        </w:tc>
      </w:tr>
      <w:tr w:rsidR="004B4367" w:rsidRPr="00DF6CE5" w:rsidTr="004B4367">
        <w:trPr>
          <w:trHeight w:val="1701"/>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right w:val="single" w:sz="4" w:space="0" w:color="00C0D6" w:themeColor="accent1"/>
            </w:tcBorders>
            <w:vAlign w:val="center"/>
          </w:tcPr>
          <w:p w:rsidR="004B4367" w:rsidRPr="00DF6CE5" w:rsidRDefault="004B4367" w:rsidP="000C5821">
            <w:pPr>
              <w:spacing w:before="120" w:after="120"/>
            </w:pPr>
            <w:r>
              <w:t>Next agreed steps</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E7FCFF"/>
            <w:vAlign w:val="center"/>
          </w:tcPr>
          <w:p w:rsidR="004B4367" w:rsidRPr="002D1C5B" w:rsidRDefault="004B4367" w:rsidP="000C5821">
            <w:pPr>
              <w:spacing w:before="120" w:after="120"/>
              <w:cnfStyle w:val="000000000000" w:firstRow="0" w:lastRow="0" w:firstColumn="0" w:lastColumn="0" w:oddVBand="0" w:evenVBand="0" w:oddHBand="0" w:evenHBand="0" w:firstRowFirstColumn="0" w:firstRowLastColumn="0" w:lastRowFirstColumn="0" w:lastRowLastColumn="0"/>
            </w:pPr>
          </w:p>
        </w:tc>
      </w:tr>
      <w:tr w:rsidR="004B4367" w:rsidRPr="00DF6CE5" w:rsidTr="006008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1" w:type="dxa"/>
            <w:gridSpan w:val="2"/>
            <w:tcBorders>
              <w:left w:val="single" w:sz="4" w:space="0" w:color="00C0D6" w:themeColor="accent1"/>
              <w:bottom w:val="single" w:sz="4" w:space="0" w:color="00C0D6" w:themeColor="accent1"/>
              <w:right w:val="single" w:sz="4" w:space="0" w:color="00C0D6" w:themeColor="accent1"/>
            </w:tcBorders>
            <w:vAlign w:val="center"/>
          </w:tcPr>
          <w:p w:rsidR="004B4367" w:rsidRPr="00DF6CE5" w:rsidRDefault="004B4367" w:rsidP="000C5821">
            <w:pPr>
              <w:spacing w:before="60" w:after="60"/>
            </w:pPr>
            <w:r>
              <w:t>Date of next review</w:t>
            </w:r>
          </w:p>
        </w:tc>
        <w:tc>
          <w:tcPr>
            <w:tcW w:w="5381" w:type="dxa"/>
            <w:gridSpan w:val="2"/>
            <w:tcBorders>
              <w:top w:val="single" w:sz="4" w:space="0" w:color="00C0D6" w:themeColor="accent1"/>
              <w:left w:val="single" w:sz="4" w:space="0" w:color="00C0D6" w:themeColor="accent1"/>
              <w:bottom w:val="single" w:sz="4" w:space="0" w:color="00C0D6" w:themeColor="accent1"/>
              <w:right w:val="single" w:sz="4" w:space="0" w:color="00C0D6" w:themeColor="accent1"/>
            </w:tcBorders>
            <w:shd w:val="clear" w:color="auto" w:fill="C3F8FF" w:themeFill="accent1" w:themeFillTint="33"/>
            <w:vAlign w:val="center"/>
          </w:tcPr>
          <w:p w:rsidR="004B4367" w:rsidRPr="002D1C5B" w:rsidRDefault="004B4367" w:rsidP="000C5821">
            <w:pPr>
              <w:spacing w:before="60" w:after="60"/>
              <w:cnfStyle w:val="000000100000" w:firstRow="0" w:lastRow="0" w:firstColumn="0" w:lastColumn="0" w:oddVBand="0" w:evenVBand="0" w:oddHBand="1" w:evenHBand="0" w:firstRowFirstColumn="0" w:firstRowLastColumn="0" w:lastRowFirstColumn="0" w:lastRowLastColumn="0"/>
            </w:pPr>
          </w:p>
        </w:tc>
      </w:tr>
    </w:tbl>
    <w:p w:rsidR="009D224C" w:rsidRDefault="009D224C" w:rsidP="009D224C"/>
    <w:p w:rsidR="009D224C" w:rsidRDefault="009D224C" w:rsidP="009D224C"/>
    <w:p w:rsidR="0060085D" w:rsidRDefault="0060085D" w:rsidP="0060085D">
      <w:pPr>
        <w:pStyle w:val="Heading2"/>
        <w:sectPr w:rsidR="0060085D" w:rsidSect="00AC4251">
          <w:headerReference w:type="even" r:id="rId73"/>
          <w:headerReference w:type="default" r:id="rId74"/>
          <w:footerReference w:type="even" r:id="rId75"/>
          <w:footerReference w:type="default" r:id="rId76"/>
          <w:headerReference w:type="first" r:id="rId77"/>
          <w:footerReference w:type="first" r:id="rId78"/>
          <w:pgSz w:w="11906" w:h="16838" w:code="9"/>
          <w:pgMar w:top="1418" w:right="1134" w:bottom="1418" w:left="1134" w:header="454" w:footer="454" w:gutter="0"/>
          <w:cols w:space="708"/>
          <w:docGrid w:linePitch="360"/>
        </w:sectPr>
      </w:pPr>
    </w:p>
    <w:p w:rsidR="0060085D" w:rsidRDefault="0060085D" w:rsidP="004A0412">
      <w:pPr>
        <w:pStyle w:val="Heading2"/>
      </w:pPr>
      <w:bookmarkStart w:id="54" w:name="_Toc2951094"/>
      <w:r>
        <w:lastRenderedPageBreak/>
        <w:t xml:space="preserve">Appendix 6 – F- </w:t>
      </w:r>
      <w:r w:rsidR="004A0412" w:rsidRPr="004A0412">
        <w:t>On roll notification</w:t>
      </w:r>
      <w:r>
        <w:t xml:space="preserve"> form</w:t>
      </w:r>
      <w:r w:rsidR="004A0412">
        <w:t xml:space="preserve"> (Word version)</w:t>
      </w:r>
      <w:r>
        <w:t xml:space="preserve"> </w:t>
      </w:r>
      <w:r w:rsidRPr="005A2028">
        <w:rPr>
          <w:rFonts w:eastAsia="Calibri"/>
          <w:b w:val="0"/>
          <w:color w:val="FF0000"/>
          <w:sz w:val="24"/>
          <w:szCs w:val="24"/>
          <w:highlight w:val="yellow"/>
        </w:rPr>
        <w:t>[hyperlink will be inserted when the form is uploaded in CS Procedures]</w:t>
      </w:r>
      <w:bookmarkEnd w:id="54"/>
    </w:p>
    <w:p w:rsidR="0060085D" w:rsidRDefault="0060085D" w:rsidP="004A0412"/>
    <w:p w:rsidR="0060085D" w:rsidRPr="0060085D" w:rsidRDefault="0060085D" w:rsidP="00694ECD">
      <w:pPr>
        <w:rPr>
          <w:rFonts w:eastAsiaTheme="majorEastAsia" w:cstheme="majorBidi"/>
          <w:b/>
          <w:color w:val="887974"/>
          <w:sz w:val="28"/>
          <w:szCs w:val="26"/>
        </w:rPr>
      </w:pPr>
      <w:r w:rsidRPr="0060085D">
        <w:rPr>
          <w:rFonts w:eastAsiaTheme="majorEastAsia" w:cstheme="majorBidi"/>
          <w:b/>
          <w:color w:val="887974"/>
          <w:sz w:val="28"/>
          <w:szCs w:val="26"/>
        </w:rPr>
        <w:t>To be submitted within 5 days of pupil’s enrolment</w:t>
      </w:r>
    </w:p>
    <w:p w:rsidR="0060085D" w:rsidRPr="0060085D" w:rsidRDefault="0060085D" w:rsidP="004A0412">
      <w:pPr>
        <w:rPr>
          <w:rFonts w:asciiTheme="majorHAnsi" w:eastAsia="Calibri" w:hAnsiTheme="majorHAnsi" w:cstheme="majorHAnsi"/>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12722"/>
      </w:tblGrid>
      <w:tr w:rsidR="0060085D" w:rsidRPr="0060085D" w:rsidTr="000C5821">
        <w:tc>
          <w:tcPr>
            <w:tcW w:w="2972" w:type="dxa"/>
            <w:tcBorders>
              <w:top w:val="single" w:sz="4" w:space="0" w:color="00C0D6" w:themeColor="accent1"/>
              <w:left w:val="single" w:sz="4" w:space="0" w:color="00C0D6" w:themeColor="accent1"/>
              <w:bottom w:val="single" w:sz="4" w:space="0" w:color="FFFFFF" w:themeColor="background1"/>
            </w:tcBorders>
            <w:shd w:val="clear" w:color="auto" w:fill="00C0D6" w:themeFill="accent1"/>
          </w:tcPr>
          <w:p w:rsidR="0060085D" w:rsidRPr="0060085D" w:rsidRDefault="0060085D" w:rsidP="004A0412">
            <w:pPr>
              <w:spacing w:before="120" w:after="120"/>
              <w:rPr>
                <w:rFonts w:asciiTheme="majorHAnsi" w:eastAsia="Calibri" w:hAnsiTheme="majorHAnsi" w:cstheme="majorHAnsi"/>
                <w:b/>
                <w:color w:val="FFFFFF" w:themeColor="background1"/>
              </w:rPr>
            </w:pPr>
            <w:r w:rsidRPr="0060085D">
              <w:rPr>
                <w:rFonts w:asciiTheme="majorHAnsi" w:eastAsia="Calibri" w:hAnsiTheme="majorHAnsi" w:cstheme="majorHAnsi"/>
                <w:b/>
                <w:color w:val="FFFFFF" w:themeColor="background1"/>
              </w:rPr>
              <w:t>Name of school</w:t>
            </w:r>
          </w:p>
        </w:tc>
        <w:tc>
          <w:tcPr>
            <w:tcW w:w="12722" w:type="dxa"/>
            <w:tcBorders>
              <w:top w:val="single" w:sz="4" w:space="0" w:color="00C0D6" w:themeColor="accent1"/>
              <w:bottom w:val="single" w:sz="4" w:space="0" w:color="00C0D6" w:themeColor="accent1"/>
              <w:right w:val="single" w:sz="4" w:space="0" w:color="00C0D6" w:themeColor="accent1"/>
            </w:tcBorders>
            <w:shd w:val="clear" w:color="auto" w:fill="E7FCFF"/>
          </w:tcPr>
          <w:p w:rsidR="0060085D" w:rsidRPr="0060085D" w:rsidRDefault="0060085D" w:rsidP="004A0412">
            <w:pPr>
              <w:spacing w:before="120" w:after="120"/>
              <w:rPr>
                <w:rFonts w:asciiTheme="majorHAnsi" w:eastAsia="Calibri" w:hAnsiTheme="majorHAnsi" w:cstheme="majorHAnsi"/>
              </w:rPr>
            </w:pPr>
          </w:p>
        </w:tc>
      </w:tr>
      <w:tr w:rsidR="0060085D" w:rsidRPr="0060085D" w:rsidTr="000C5821">
        <w:tc>
          <w:tcPr>
            <w:tcW w:w="2972" w:type="dxa"/>
            <w:tcBorders>
              <w:top w:val="single" w:sz="4" w:space="0" w:color="FFFFFF" w:themeColor="background1"/>
              <w:left w:val="single" w:sz="4" w:space="0" w:color="00C0D6" w:themeColor="accent1"/>
              <w:bottom w:val="single" w:sz="4" w:space="0" w:color="FFFFFF" w:themeColor="background1"/>
            </w:tcBorders>
            <w:shd w:val="clear" w:color="auto" w:fill="00C0D6" w:themeFill="accent1"/>
          </w:tcPr>
          <w:p w:rsidR="0060085D" w:rsidRPr="0060085D" w:rsidRDefault="0060085D" w:rsidP="004A0412">
            <w:pPr>
              <w:spacing w:before="120" w:after="120"/>
              <w:rPr>
                <w:rFonts w:asciiTheme="majorHAnsi" w:eastAsia="Calibri" w:hAnsiTheme="majorHAnsi" w:cstheme="majorHAnsi"/>
                <w:b/>
                <w:color w:val="FFFFFF" w:themeColor="background1"/>
              </w:rPr>
            </w:pPr>
            <w:r w:rsidRPr="0060085D">
              <w:rPr>
                <w:rFonts w:asciiTheme="majorHAnsi" w:eastAsia="Calibri" w:hAnsiTheme="majorHAnsi" w:cstheme="majorHAnsi"/>
                <w:b/>
                <w:color w:val="FFFFFF" w:themeColor="background1"/>
              </w:rPr>
              <w:t>School named contact</w:t>
            </w:r>
          </w:p>
        </w:tc>
        <w:tc>
          <w:tcPr>
            <w:tcW w:w="12722" w:type="dxa"/>
            <w:tcBorders>
              <w:top w:val="single" w:sz="4" w:space="0" w:color="00C0D6" w:themeColor="accent1"/>
              <w:bottom w:val="single" w:sz="4" w:space="0" w:color="00C0D6" w:themeColor="accent1"/>
              <w:right w:val="single" w:sz="4" w:space="0" w:color="00C0D6" w:themeColor="accent1"/>
            </w:tcBorders>
            <w:shd w:val="clear" w:color="auto" w:fill="C3F8FF" w:themeFill="accent1" w:themeFillTint="33"/>
          </w:tcPr>
          <w:p w:rsidR="0060085D" w:rsidRPr="0060085D" w:rsidRDefault="0060085D" w:rsidP="004A0412">
            <w:pPr>
              <w:spacing w:before="120" w:after="120"/>
              <w:rPr>
                <w:rFonts w:asciiTheme="majorHAnsi" w:eastAsia="Calibri" w:hAnsiTheme="majorHAnsi" w:cstheme="majorHAnsi"/>
              </w:rPr>
            </w:pPr>
          </w:p>
        </w:tc>
      </w:tr>
      <w:tr w:rsidR="0060085D" w:rsidRPr="0060085D" w:rsidTr="000C5821">
        <w:tc>
          <w:tcPr>
            <w:tcW w:w="2972" w:type="dxa"/>
            <w:tcBorders>
              <w:top w:val="single" w:sz="4" w:space="0" w:color="FFFFFF" w:themeColor="background1"/>
              <w:left w:val="single" w:sz="4" w:space="0" w:color="00C0D6" w:themeColor="accent1"/>
              <w:bottom w:val="single" w:sz="4" w:space="0" w:color="00C0D6" w:themeColor="accent1"/>
            </w:tcBorders>
            <w:shd w:val="clear" w:color="auto" w:fill="00C0D6" w:themeFill="accent1"/>
          </w:tcPr>
          <w:p w:rsidR="0060085D" w:rsidRPr="0060085D" w:rsidRDefault="0060085D" w:rsidP="004A0412">
            <w:pPr>
              <w:spacing w:before="120" w:after="120"/>
              <w:rPr>
                <w:rFonts w:asciiTheme="majorHAnsi" w:eastAsia="Calibri" w:hAnsiTheme="majorHAnsi" w:cstheme="majorHAnsi"/>
                <w:b/>
                <w:color w:val="FFFFFF" w:themeColor="background1"/>
              </w:rPr>
            </w:pPr>
            <w:r w:rsidRPr="0060085D">
              <w:rPr>
                <w:rFonts w:asciiTheme="majorHAnsi" w:eastAsia="Calibri" w:hAnsiTheme="majorHAnsi" w:cstheme="majorHAnsi"/>
                <w:b/>
                <w:color w:val="FFFFFF" w:themeColor="background1"/>
              </w:rPr>
              <w:t>Date form submitted</w:t>
            </w:r>
          </w:p>
        </w:tc>
        <w:tc>
          <w:tcPr>
            <w:tcW w:w="12722" w:type="dxa"/>
            <w:tcBorders>
              <w:top w:val="single" w:sz="4" w:space="0" w:color="00C0D6" w:themeColor="accent1"/>
              <w:bottom w:val="single" w:sz="4" w:space="0" w:color="00C0D6" w:themeColor="accent1"/>
              <w:right w:val="single" w:sz="4" w:space="0" w:color="00C0D6" w:themeColor="accent1"/>
            </w:tcBorders>
            <w:shd w:val="clear" w:color="auto" w:fill="E7FCFF"/>
          </w:tcPr>
          <w:p w:rsidR="0060085D" w:rsidRPr="0060085D" w:rsidRDefault="0060085D" w:rsidP="004A0412">
            <w:pPr>
              <w:spacing w:before="120" w:after="120"/>
              <w:rPr>
                <w:rFonts w:asciiTheme="majorHAnsi" w:eastAsia="Calibri" w:hAnsiTheme="majorHAnsi" w:cstheme="majorHAnsi"/>
              </w:rPr>
            </w:pPr>
          </w:p>
        </w:tc>
      </w:tr>
    </w:tbl>
    <w:p w:rsidR="0060085D" w:rsidRPr="0060085D" w:rsidRDefault="0060085D" w:rsidP="004A0412">
      <w:pPr>
        <w:rPr>
          <w:rFonts w:asciiTheme="majorHAnsi" w:eastAsia="Calibri" w:hAnsiTheme="majorHAnsi" w:cstheme="majorHAnsi"/>
          <w:i/>
        </w:rPr>
      </w:pPr>
    </w:p>
    <w:tbl>
      <w:tblPr>
        <w:tblStyle w:val="TableGrid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1426"/>
        <w:gridCol w:w="1121"/>
        <w:gridCol w:w="1134"/>
        <w:gridCol w:w="1417"/>
        <w:gridCol w:w="1843"/>
        <w:gridCol w:w="1701"/>
        <w:gridCol w:w="1418"/>
        <w:gridCol w:w="1842"/>
        <w:gridCol w:w="1560"/>
        <w:gridCol w:w="992"/>
        <w:gridCol w:w="1240"/>
      </w:tblGrid>
      <w:tr w:rsidR="00A93020" w:rsidRPr="00740407" w:rsidTr="000C5821">
        <w:tc>
          <w:tcPr>
            <w:tcW w:w="1426" w:type="dxa"/>
            <w:tcBorders>
              <w:right w:val="single" w:sz="4" w:space="0" w:color="FFFFFF" w:themeColor="background1"/>
            </w:tcBorders>
            <w:shd w:val="clear" w:color="auto" w:fill="00C0D6" w:themeFill="accent1"/>
            <w:vAlign w:val="center"/>
            <w:hideMark/>
          </w:tcPr>
          <w:p w:rsidR="00A93020" w:rsidRPr="00B641F1" w:rsidRDefault="00A93020" w:rsidP="000C5821">
            <w:pPr>
              <w:spacing w:before="120" w:after="120"/>
              <w:rPr>
                <w:rFonts w:asciiTheme="majorHAnsi" w:hAnsiTheme="majorHAnsi" w:cstheme="majorHAnsi"/>
                <w:b/>
                <w:color w:val="FFFFFF" w:themeColor="background1"/>
              </w:rPr>
            </w:pPr>
            <w:r w:rsidRPr="00B641F1">
              <w:rPr>
                <w:rFonts w:asciiTheme="majorHAnsi" w:hAnsiTheme="majorHAnsi" w:cstheme="majorHAnsi"/>
                <w:b/>
                <w:color w:val="FFFFFF" w:themeColor="background1"/>
              </w:rPr>
              <w:t>Name of pupil</w:t>
            </w:r>
          </w:p>
        </w:tc>
        <w:tc>
          <w:tcPr>
            <w:tcW w:w="1121" w:type="dxa"/>
            <w:tcBorders>
              <w:left w:val="single" w:sz="4" w:space="0" w:color="FFFFFF" w:themeColor="background1"/>
              <w:right w:val="single" w:sz="4" w:space="0" w:color="FFFFFF" w:themeColor="background1"/>
            </w:tcBorders>
            <w:shd w:val="clear" w:color="auto" w:fill="00C0D6" w:themeFill="accent1"/>
            <w:vAlign w:val="center"/>
            <w:hideMark/>
          </w:tcPr>
          <w:p w:rsidR="00A93020" w:rsidRPr="00B641F1" w:rsidRDefault="00A93020" w:rsidP="000C5821">
            <w:pPr>
              <w:spacing w:before="120" w:after="120"/>
              <w:rPr>
                <w:rFonts w:asciiTheme="majorHAnsi" w:hAnsiTheme="majorHAnsi" w:cstheme="majorHAnsi"/>
                <w:b/>
                <w:color w:val="FFFFFF" w:themeColor="background1"/>
              </w:rPr>
            </w:pPr>
            <w:r>
              <w:rPr>
                <w:rFonts w:asciiTheme="majorHAnsi" w:hAnsiTheme="majorHAnsi" w:cstheme="majorHAnsi"/>
                <w:b/>
                <w:color w:val="FFFFFF" w:themeColor="background1"/>
              </w:rPr>
              <w:t>Date of birth</w:t>
            </w:r>
          </w:p>
        </w:tc>
        <w:tc>
          <w:tcPr>
            <w:tcW w:w="1134" w:type="dxa"/>
            <w:tcBorders>
              <w:left w:val="single" w:sz="4" w:space="0" w:color="FFFFFF" w:themeColor="background1"/>
              <w:right w:val="single" w:sz="4" w:space="0" w:color="FFFFFF" w:themeColor="background1"/>
            </w:tcBorders>
            <w:shd w:val="clear" w:color="auto" w:fill="00C0D6" w:themeFill="accent1"/>
            <w:vAlign w:val="center"/>
            <w:hideMark/>
          </w:tcPr>
          <w:p w:rsidR="00A93020" w:rsidRPr="00B641F1" w:rsidRDefault="00A93020" w:rsidP="000C5821">
            <w:pPr>
              <w:spacing w:before="120" w:after="120"/>
              <w:rPr>
                <w:rFonts w:asciiTheme="majorHAnsi" w:hAnsiTheme="majorHAnsi" w:cstheme="majorHAnsi"/>
                <w:b/>
                <w:color w:val="FFFFFF" w:themeColor="background1"/>
              </w:rPr>
            </w:pPr>
            <w:r w:rsidRPr="00B641F1">
              <w:rPr>
                <w:rFonts w:asciiTheme="majorHAnsi" w:hAnsiTheme="majorHAnsi" w:cstheme="majorHAnsi"/>
                <w:b/>
                <w:color w:val="FFFFFF" w:themeColor="background1"/>
              </w:rPr>
              <w:t>Gender</w:t>
            </w:r>
          </w:p>
        </w:tc>
        <w:tc>
          <w:tcPr>
            <w:tcW w:w="1417" w:type="dxa"/>
            <w:tcBorders>
              <w:left w:val="single" w:sz="4" w:space="0" w:color="FFFFFF" w:themeColor="background1"/>
              <w:right w:val="single" w:sz="4" w:space="0" w:color="FFFFFF" w:themeColor="background1"/>
            </w:tcBorders>
            <w:shd w:val="clear" w:color="auto" w:fill="00C0D6" w:themeFill="accent1"/>
            <w:vAlign w:val="center"/>
            <w:hideMark/>
          </w:tcPr>
          <w:p w:rsidR="00A93020" w:rsidRPr="00B641F1" w:rsidRDefault="00A93020" w:rsidP="000C5821">
            <w:pPr>
              <w:spacing w:before="120" w:after="120"/>
              <w:rPr>
                <w:rFonts w:asciiTheme="majorHAnsi" w:hAnsiTheme="majorHAnsi" w:cstheme="majorHAnsi"/>
                <w:b/>
                <w:color w:val="FFFFFF" w:themeColor="background1"/>
              </w:rPr>
            </w:pPr>
            <w:r w:rsidRPr="00740407">
              <w:rPr>
                <w:rFonts w:asciiTheme="majorHAnsi" w:hAnsiTheme="majorHAnsi" w:cstheme="majorHAnsi"/>
                <w:b/>
                <w:color w:val="FFFFFF" w:themeColor="background1"/>
              </w:rPr>
              <w:t>UPN if applicable</w:t>
            </w:r>
          </w:p>
        </w:tc>
        <w:tc>
          <w:tcPr>
            <w:tcW w:w="1843" w:type="dxa"/>
            <w:tcBorders>
              <w:left w:val="single" w:sz="4" w:space="0" w:color="FFFFFF" w:themeColor="background1"/>
              <w:right w:val="single" w:sz="4" w:space="0" w:color="FFFFFF" w:themeColor="background1"/>
            </w:tcBorders>
            <w:shd w:val="clear" w:color="auto" w:fill="00C0D6" w:themeFill="accent1"/>
            <w:vAlign w:val="center"/>
            <w:hideMark/>
          </w:tcPr>
          <w:p w:rsidR="00A93020" w:rsidRPr="00B641F1" w:rsidRDefault="00A93020" w:rsidP="000C5821">
            <w:pPr>
              <w:spacing w:before="120" w:after="120"/>
              <w:rPr>
                <w:rFonts w:asciiTheme="majorHAnsi" w:hAnsiTheme="majorHAnsi" w:cstheme="majorHAnsi"/>
                <w:b/>
                <w:color w:val="FFFFFF" w:themeColor="background1"/>
              </w:rPr>
            </w:pPr>
            <w:r>
              <w:rPr>
                <w:rFonts w:asciiTheme="majorHAnsi" w:hAnsiTheme="majorHAnsi" w:cstheme="majorHAnsi"/>
                <w:b/>
                <w:color w:val="FFFFFF" w:themeColor="background1"/>
              </w:rPr>
              <w:t>Parent/Carer name</w:t>
            </w:r>
            <w:r>
              <w:rPr>
                <w:rFonts w:asciiTheme="majorHAnsi" w:hAnsiTheme="majorHAnsi" w:cstheme="majorHAnsi"/>
                <w:b/>
                <w:color w:val="FFFFFF" w:themeColor="background1"/>
              </w:rPr>
              <w:br/>
            </w:r>
            <w:r w:rsidRPr="00B641F1">
              <w:rPr>
                <w:rFonts w:asciiTheme="majorHAnsi" w:hAnsiTheme="majorHAnsi" w:cstheme="majorHAnsi"/>
                <w:b/>
                <w:color w:val="FFFFFF" w:themeColor="background1"/>
              </w:rPr>
              <w:t>Add any other parent/s carers known</w:t>
            </w:r>
          </w:p>
        </w:tc>
        <w:tc>
          <w:tcPr>
            <w:tcW w:w="1701" w:type="dxa"/>
            <w:tcBorders>
              <w:left w:val="single" w:sz="4" w:space="0" w:color="FFFFFF" w:themeColor="background1"/>
              <w:right w:val="single" w:sz="4" w:space="0" w:color="FFFFFF" w:themeColor="background1"/>
            </w:tcBorders>
            <w:shd w:val="clear" w:color="auto" w:fill="00C0D6" w:themeFill="accent1"/>
            <w:vAlign w:val="center"/>
            <w:hideMark/>
          </w:tcPr>
          <w:p w:rsidR="00A93020" w:rsidRPr="00B641F1" w:rsidRDefault="00A93020" w:rsidP="000C5821">
            <w:pPr>
              <w:spacing w:before="120" w:after="120"/>
              <w:rPr>
                <w:rFonts w:asciiTheme="majorHAnsi" w:hAnsiTheme="majorHAnsi" w:cstheme="majorHAnsi"/>
                <w:b/>
                <w:color w:val="FFFFFF" w:themeColor="background1"/>
              </w:rPr>
            </w:pPr>
            <w:r w:rsidRPr="00740407">
              <w:rPr>
                <w:rFonts w:asciiTheme="majorHAnsi" w:hAnsiTheme="majorHAnsi" w:cstheme="majorHAnsi"/>
                <w:b/>
                <w:color w:val="FFFFFF" w:themeColor="background1"/>
              </w:rPr>
              <w:t>Address</w:t>
            </w:r>
          </w:p>
        </w:tc>
        <w:tc>
          <w:tcPr>
            <w:tcW w:w="1418" w:type="dxa"/>
            <w:tcBorders>
              <w:left w:val="single" w:sz="4" w:space="0" w:color="FFFFFF" w:themeColor="background1"/>
              <w:right w:val="single" w:sz="4" w:space="0" w:color="FFFFFF" w:themeColor="background1"/>
            </w:tcBorders>
            <w:shd w:val="clear" w:color="auto" w:fill="00C0D6" w:themeFill="accent1"/>
            <w:vAlign w:val="center"/>
            <w:hideMark/>
          </w:tcPr>
          <w:p w:rsidR="00A93020" w:rsidRPr="00B641F1" w:rsidRDefault="00A93020" w:rsidP="000C5821">
            <w:pPr>
              <w:spacing w:before="120" w:after="120"/>
              <w:rPr>
                <w:rFonts w:asciiTheme="majorHAnsi" w:hAnsiTheme="majorHAnsi" w:cstheme="majorHAnsi"/>
                <w:b/>
                <w:color w:val="FFFFFF" w:themeColor="background1"/>
              </w:rPr>
            </w:pPr>
            <w:r w:rsidRPr="00B641F1">
              <w:rPr>
                <w:rFonts w:asciiTheme="majorHAnsi" w:hAnsiTheme="majorHAnsi" w:cstheme="majorHAnsi"/>
                <w:b/>
                <w:color w:val="FFFFFF" w:themeColor="background1"/>
              </w:rPr>
              <w:t>Contact telephone number</w:t>
            </w:r>
          </w:p>
        </w:tc>
        <w:tc>
          <w:tcPr>
            <w:tcW w:w="1842" w:type="dxa"/>
            <w:tcBorders>
              <w:left w:val="single" w:sz="4" w:space="0" w:color="FFFFFF" w:themeColor="background1"/>
              <w:right w:val="single" w:sz="4" w:space="0" w:color="FFFFFF" w:themeColor="background1"/>
            </w:tcBorders>
            <w:shd w:val="clear" w:color="auto" w:fill="00C0D6" w:themeFill="accent1"/>
            <w:vAlign w:val="center"/>
            <w:hideMark/>
          </w:tcPr>
          <w:p w:rsidR="00A93020" w:rsidRPr="00B641F1" w:rsidRDefault="00A93020" w:rsidP="000C5821">
            <w:pPr>
              <w:spacing w:before="120" w:after="120"/>
              <w:rPr>
                <w:rFonts w:asciiTheme="majorHAnsi" w:hAnsiTheme="majorHAnsi" w:cstheme="majorHAnsi"/>
                <w:b/>
                <w:color w:val="FFFFFF" w:themeColor="background1"/>
              </w:rPr>
            </w:pPr>
            <w:r w:rsidRPr="00B641F1">
              <w:rPr>
                <w:rFonts w:asciiTheme="majorHAnsi" w:hAnsiTheme="majorHAnsi" w:cstheme="majorHAnsi"/>
                <w:b/>
                <w:color w:val="FFFFFF" w:themeColor="background1"/>
              </w:rPr>
              <w:t xml:space="preserve">Email </w:t>
            </w:r>
          </w:p>
        </w:tc>
        <w:tc>
          <w:tcPr>
            <w:tcW w:w="1560" w:type="dxa"/>
            <w:tcBorders>
              <w:left w:val="single" w:sz="4" w:space="0" w:color="FFFFFF" w:themeColor="background1"/>
              <w:right w:val="single" w:sz="4" w:space="0" w:color="FFFFFF" w:themeColor="background1"/>
            </w:tcBorders>
            <w:shd w:val="clear" w:color="auto" w:fill="00C0D6" w:themeFill="accent1"/>
            <w:vAlign w:val="center"/>
            <w:hideMark/>
          </w:tcPr>
          <w:p w:rsidR="00A93020" w:rsidRPr="00B641F1" w:rsidRDefault="00A93020" w:rsidP="000C5821">
            <w:pPr>
              <w:spacing w:before="120" w:after="120"/>
              <w:rPr>
                <w:rFonts w:asciiTheme="majorHAnsi" w:hAnsiTheme="majorHAnsi" w:cstheme="majorHAnsi"/>
                <w:b/>
                <w:color w:val="FFFFFF" w:themeColor="background1"/>
              </w:rPr>
            </w:pPr>
            <w:r w:rsidRPr="00B641F1">
              <w:rPr>
                <w:rFonts w:asciiTheme="majorHAnsi" w:hAnsiTheme="majorHAnsi" w:cstheme="majorHAnsi"/>
                <w:b/>
                <w:color w:val="FFFFFF" w:themeColor="background1"/>
              </w:rPr>
              <w:t>Previous school attended</w:t>
            </w:r>
          </w:p>
        </w:tc>
        <w:tc>
          <w:tcPr>
            <w:tcW w:w="992" w:type="dxa"/>
            <w:tcBorders>
              <w:left w:val="single" w:sz="4" w:space="0" w:color="FFFFFF" w:themeColor="background1"/>
              <w:right w:val="single" w:sz="4" w:space="0" w:color="FFFFFF" w:themeColor="background1"/>
            </w:tcBorders>
            <w:shd w:val="clear" w:color="auto" w:fill="00C0D6" w:themeFill="accent1"/>
            <w:vAlign w:val="center"/>
            <w:hideMark/>
          </w:tcPr>
          <w:p w:rsidR="00A93020" w:rsidRPr="00B641F1" w:rsidRDefault="00A93020" w:rsidP="000C5821">
            <w:pPr>
              <w:spacing w:before="120" w:after="120"/>
              <w:rPr>
                <w:rFonts w:asciiTheme="majorHAnsi" w:hAnsiTheme="majorHAnsi" w:cstheme="majorHAnsi"/>
                <w:b/>
                <w:color w:val="FFFFFF" w:themeColor="background1"/>
              </w:rPr>
            </w:pPr>
            <w:r w:rsidRPr="00B641F1">
              <w:rPr>
                <w:rFonts w:asciiTheme="majorHAnsi" w:hAnsiTheme="majorHAnsi" w:cstheme="majorHAnsi"/>
                <w:b/>
                <w:color w:val="FFFFFF" w:themeColor="background1"/>
              </w:rPr>
              <w:t>start date</w:t>
            </w:r>
          </w:p>
        </w:tc>
        <w:tc>
          <w:tcPr>
            <w:tcW w:w="1240" w:type="dxa"/>
            <w:tcBorders>
              <w:left w:val="single" w:sz="4" w:space="0" w:color="FFFFFF" w:themeColor="background1"/>
            </w:tcBorders>
            <w:shd w:val="clear" w:color="auto" w:fill="00C0D6" w:themeFill="accent1"/>
            <w:vAlign w:val="center"/>
            <w:hideMark/>
          </w:tcPr>
          <w:p w:rsidR="00A93020" w:rsidRPr="00B641F1" w:rsidRDefault="00A93020" w:rsidP="000C5821">
            <w:pPr>
              <w:spacing w:before="120" w:after="120"/>
              <w:rPr>
                <w:rFonts w:asciiTheme="majorHAnsi" w:hAnsiTheme="majorHAnsi" w:cstheme="majorHAnsi"/>
                <w:b/>
                <w:color w:val="FFFFFF" w:themeColor="background1"/>
              </w:rPr>
            </w:pPr>
            <w:r w:rsidRPr="00B641F1">
              <w:rPr>
                <w:rFonts w:asciiTheme="majorHAnsi" w:hAnsiTheme="majorHAnsi" w:cstheme="majorHAnsi"/>
                <w:b/>
                <w:color w:val="FFFFFF" w:themeColor="background1"/>
              </w:rPr>
              <w:t>Day or boarder status</w:t>
            </w:r>
          </w:p>
        </w:tc>
      </w:tr>
      <w:tr w:rsidR="00A93020" w:rsidRPr="004870D8" w:rsidTr="000C5821">
        <w:trPr>
          <w:trHeight w:val="567"/>
        </w:trPr>
        <w:tc>
          <w:tcPr>
            <w:tcW w:w="1426"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121"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134"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417"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843"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701"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418"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842"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560"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992"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240"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r>
      <w:tr w:rsidR="00A93020" w:rsidRPr="004870D8" w:rsidTr="000C5821">
        <w:trPr>
          <w:trHeight w:val="567"/>
        </w:trPr>
        <w:tc>
          <w:tcPr>
            <w:tcW w:w="1426"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121"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134"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417"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843"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701"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418"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842"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560"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992"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240"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r>
      <w:tr w:rsidR="00A93020" w:rsidRPr="004870D8" w:rsidTr="000C5821">
        <w:trPr>
          <w:trHeight w:val="567"/>
        </w:trPr>
        <w:tc>
          <w:tcPr>
            <w:tcW w:w="1426"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121"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134"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417"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843"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701"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418"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842"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560"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992"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240"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r>
      <w:tr w:rsidR="00A93020" w:rsidRPr="004870D8" w:rsidTr="000C5821">
        <w:trPr>
          <w:trHeight w:val="567"/>
        </w:trPr>
        <w:tc>
          <w:tcPr>
            <w:tcW w:w="1426"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121"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134"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417"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843"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701"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418"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842"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560"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992"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240"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r>
      <w:tr w:rsidR="00A93020" w:rsidRPr="004870D8" w:rsidTr="000C5821">
        <w:trPr>
          <w:trHeight w:val="567"/>
        </w:trPr>
        <w:tc>
          <w:tcPr>
            <w:tcW w:w="1426"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121"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134"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417"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843"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701"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418"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842"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560"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992"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240"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r>
      <w:tr w:rsidR="00A93020" w:rsidRPr="004870D8" w:rsidTr="000C5821">
        <w:trPr>
          <w:trHeight w:val="567"/>
        </w:trPr>
        <w:tc>
          <w:tcPr>
            <w:tcW w:w="1426"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121"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134"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417"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843"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701"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418"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842"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560"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992"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c>
          <w:tcPr>
            <w:tcW w:w="1240" w:type="dxa"/>
            <w:shd w:val="clear" w:color="auto" w:fill="C3F8FF" w:themeFill="accent1" w:themeFillTint="33"/>
            <w:vAlign w:val="center"/>
          </w:tcPr>
          <w:p w:rsidR="00A93020" w:rsidRPr="004870D8" w:rsidRDefault="00A93020" w:rsidP="000C5821">
            <w:pPr>
              <w:spacing w:before="60" w:after="60"/>
              <w:rPr>
                <w:rFonts w:asciiTheme="majorHAnsi" w:hAnsiTheme="majorHAnsi" w:cstheme="majorHAnsi"/>
                <w:sz w:val="20"/>
                <w:szCs w:val="20"/>
              </w:rPr>
            </w:pPr>
          </w:p>
        </w:tc>
      </w:tr>
      <w:tr w:rsidR="00A93020" w:rsidRPr="004870D8" w:rsidTr="000C5821">
        <w:trPr>
          <w:trHeight w:val="567"/>
        </w:trPr>
        <w:tc>
          <w:tcPr>
            <w:tcW w:w="1426"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121"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134"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417"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843"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701"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418"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842"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560"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992"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c>
          <w:tcPr>
            <w:tcW w:w="1240" w:type="dxa"/>
            <w:shd w:val="clear" w:color="auto" w:fill="E7FCFF"/>
            <w:vAlign w:val="center"/>
          </w:tcPr>
          <w:p w:rsidR="00A93020" w:rsidRPr="004870D8" w:rsidRDefault="00A93020" w:rsidP="000C5821">
            <w:pPr>
              <w:spacing w:before="60" w:after="60"/>
              <w:rPr>
                <w:rFonts w:asciiTheme="majorHAnsi" w:hAnsiTheme="majorHAnsi" w:cstheme="majorHAnsi"/>
                <w:sz w:val="20"/>
                <w:szCs w:val="20"/>
              </w:rPr>
            </w:pPr>
          </w:p>
        </w:tc>
      </w:tr>
    </w:tbl>
    <w:p w:rsidR="00A93020" w:rsidRPr="00B641F1" w:rsidRDefault="00A93020" w:rsidP="00A93020">
      <w:pPr>
        <w:spacing w:line="276" w:lineRule="auto"/>
        <w:rPr>
          <w:rFonts w:asciiTheme="majorHAnsi" w:eastAsia="Calibri" w:hAnsiTheme="majorHAnsi" w:cstheme="majorHAnsi"/>
        </w:rPr>
      </w:pPr>
    </w:p>
    <w:p w:rsidR="0060085D" w:rsidRPr="0060085D" w:rsidRDefault="0060085D" w:rsidP="004A0412">
      <w:pPr>
        <w:rPr>
          <w:rFonts w:asciiTheme="majorHAnsi" w:eastAsia="Calibri" w:hAnsiTheme="majorHAnsi" w:cstheme="majorHAnsi"/>
        </w:rPr>
      </w:pPr>
      <w:r w:rsidRPr="0060085D">
        <w:rPr>
          <w:rFonts w:asciiTheme="majorHAnsi" w:eastAsia="Calibri" w:hAnsiTheme="majorHAnsi" w:cstheme="majorHAnsi"/>
          <w:b/>
          <w:color w:val="887974"/>
        </w:rPr>
        <w:t>To be completed and returned to:</w:t>
      </w:r>
      <w:r w:rsidRPr="0060085D">
        <w:rPr>
          <w:rFonts w:asciiTheme="majorHAnsi" w:eastAsia="Calibri" w:hAnsiTheme="majorHAnsi" w:cstheme="majorHAnsi"/>
        </w:rPr>
        <w:t xml:space="preserve"> </w:t>
      </w:r>
      <w:hyperlink r:id="rId79" w:history="1">
        <w:r w:rsidRPr="0060085D">
          <w:rPr>
            <w:rFonts w:asciiTheme="majorHAnsi" w:eastAsia="Calibri" w:hAnsiTheme="majorHAnsi" w:cstheme="majorHAnsi"/>
            <w:color w:val="0563C1"/>
            <w:u w:val="single"/>
          </w:rPr>
          <w:t>cme@norfolk.gov.uk</w:t>
        </w:r>
      </w:hyperlink>
      <w:r w:rsidRPr="0060085D">
        <w:rPr>
          <w:rFonts w:asciiTheme="majorHAnsi" w:eastAsia="Calibri" w:hAnsiTheme="majorHAnsi" w:cstheme="majorHAnsi"/>
        </w:rPr>
        <w:t xml:space="preserve"> or via </w:t>
      </w:r>
      <w:hyperlink r:id="rId80" w:history="1">
        <w:r w:rsidRPr="0060085D">
          <w:rPr>
            <w:rFonts w:asciiTheme="majorHAnsi" w:eastAsia="Calibri" w:hAnsiTheme="majorHAnsi" w:cstheme="majorHAnsi"/>
            <w:color w:val="0563C1"/>
            <w:u w:val="single"/>
          </w:rPr>
          <w:t>Any Comms Plus</w:t>
        </w:r>
      </w:hyperlink>
      <w:r>
        <w:br w:type="page"/>
      </w:r>
    </w:p>
    <w:p w:rsidR="0060085D" w:rsidRDefault="0060085D" w:rsidP="0060085D">
      <w:pPr>
        <w:pStyle w:val="Heading2"/>
      </w:pPr>
      <w:bookmarkStart w:id="55" w:name="_Toc2951095"/>
      <w:r>
        <w:lastRenderedPageBreak/>
        <w:t xml:space="preserve">Appendix 7 – G- </w:t>
      </w:r>
      <w:r w:rsidR="004A0412" w:rsidRPr="004A0412">
        <w:t>On roll notification</w:t>
      </w:r>
      <w:r w:rsidR="004A0412">
        <w:t xml:space="preserve"> form (Excel version)</w:t>
      </w:r>
      <w:r>
        <w:t xml:space="preserve"> </w:t>
      </w:r>
      <w:r w:rsidRPr="005A2028">
        <w:rPr>
          <w:rFonts w:eastAsia="Calibri"/>
          <w:b w:val="0"/>
          <w:color w:val="FF0000"/>
          <w:sz w:val="24"/>
          <w:szCs w:val="24"/>
          <w:highlight w:val="yellow"/>
        </w:rPr>
        <w:t>[hyperlink will be inserted when the form is uploaded in CS Procedures]</w:t>
      </w:r>
      <w:bookmarkEnd w:id="55"/>
    </w:p>
    <w:p w:rsidR="0060085D" w:rsidRDefault="0060085D" w:rsidP="0060085D"/>
    <w:p w:rsidR="0060085D" w:rsidRDefault="00F75443" w:rsidP="00F75443">
      <w:pPr>
        <w:jc w:val="center"/>
      </w:pPr>
      <w:r>
        <w:object w:dxaOrig="26047" w:dyaOrig="23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423pt;mso-position-horizontal:absolute" o:ole="">
            <v:imagedata r:id="rId81" o:title="" cropbottom="4489f"/>
          </v:shape>
          <o:OLEObject Type="Embed" ProgID="Excel.Sheet.12" ShapeID="_x0000_i1025" DrawAspect="Content" ObjectID="_1614052381" r:id="rId82"/>
        </w:object>
      </w:r>
    </w:p>
    <w:p w:rsidR="001B7C0D" w:rsidRDefault="001B7C0D" w:rsidP="00585FCE">
      <w:pPr>
        <w:pStyle w:val="Heading2"/>
        <w:sectPr w:rsidR="001B7C0D" w:rsidSect="0060085D">
          <w:pgSz w:w="16838" w:h="11906" w:orient="landscape" w:code="9"/>
          <w:pgMar w:top="1134" w:right="567" w:bottom="1134" w:left="567" w:header="454" w:footer="454" w:gutter="0"/>
          <w:cols w:space="708"/>
          <w:docGrid w:linePitch="360"/>
        </w:sectPr>
      </w:pPr>
    </w:p>
    <w:p w:rsidR="00585FCE" w:rsidRDefault="00585FCE" w:rsidP="000C5821">
      <w:pPr>
        <w:pStyle w:val="Heading2"/>
        <w:spacing w:line="228" w:lineRule="auto"/>
      </w:pPr>
      <w:bookmarkStart w:id="56" w:name="_Toc2951096"/>
      <w:r>
        <w:lastRenderedPageBreak/>
        <w:t xml:space="preserve">Appendix 8 – H- </w:t>
      </w:r>
      <w:r w:rsidR="001B7C0D">
        <w:t>Off roll n</w:t>
      </w:r>
      <w:r w:rsidR="001B7C0D" w:rsidRPr="00DC119F">
        <w:t>otification</w:t>
      </w:r>
      <w:r>
        <w:t xml:space="preserve"> form </w:t>
      </w:r>
      <w:r w:rsidRPr="005A2028">
        <w:rPr>
          <w:rFonts w:eastAsia="Calibri"/>
          <w:b w:val="0"/>
          <w:color w:val="FF0000"/>
          <w:sz w:val="24"/>
          <w:szCs w:val="24"/>
          <w:highlight w:val="yellow"/>
        </w:rPr>
        <w:t>[hyperlink will be inserted when the form is uploaded in CS Procedures]</w:t>
      </w:r>
      <w:bookmarkEnd w:id="56"/>
    </w:p>
    <w:p w:rsidR="00585FCE" w:rsidRDefault="00585FCE" w:rsidP="000C5821">
      <w:pPr>
        <w:spacing w:line="228" w:lineRule="auto"/>
      </w:pPr>
    </w:p>
    <w:p w:rsidR="000C5821" w:rsidRPr="000C5821" w:rsidRDefault="000C5821" w:rsidP="00694ECD">
      <w:pPr>
        <w:ind w:left="-567"/>
        <w:rPr>
          <w:b/>
          <w:color w:val="887974"/>
          <w:sz w:val="28"/>
          <w:szCs w:val="28"/>
        </w:rPr>
      </w:pPr>
      <w:r w:rsidRPr="000C5821">
        <w:rPr>
          <w:b/>
          <w:color w:val="887974"/>
          <w:sz w:val="28"/>
          <w:szCs w:val="28"/>
        </w:rPr>
        <w:t>Before completing this form, please read off roll notification guidance, Norfolk Children Missing Education policy and appendices</w:t>
      </w:r>
    </w:p>
    <w:p w:rsidR="000C5821" w:rsidRPr="000C5821" w:rsidRDefault="000C5821" w:rsidP="00053543">
      <w:pPr>
        <w:spacing w:line="228" w:lineRule="auto"/>
        <w:ind w:left="-567"/>
        <w:rPr>
          <w:rFonts w:eastAsia="Times New Roman"/>
          <w:color w:val="000000" w:themeColor="text1"/>
          <w:lang w:eastAsia="en-GB"/>
        </w:rPr>
      </w:pPr>
    </w:p>
    <w:p w:rsidR="000C5821" w:rsidRPr="000C5821" w:rsidRDefault="000C5821" w:rsidP="00053543">
      <w:pPr>
        <w:spacing w:line="228" w:lineRule="auto"/>
        <w:ind w:left="-567"/>
        <w:rPr>
          <w:rFonts w:eastAsia="Times New Roman"/>
          <w:color w:val="000000" w:themeColor="text1"/>
          <w:lang w:eastAsia="en-GB"/>
        </w:rPr>
      </w:pPr>
      <w:r w:rsidRPr="000C5821">
        <w:rPr>
          <w:rFonts w:eastAsia="Times New Roman"/>
          <w:color w:val="000000" w:themeColor="text1"/>
          <w:lang w:eastAsia="en-GB"/>
        </w:rPr>
        <w:t>We work in an integrated way with other children’s services teams in Norfolk County Council and with partner organisations. We may share this information with relevant teams in Norfolk County Council and partner organisations to ensure we deliver the best possible outcomes for children, young people and families in Norfolk.</w:t>
      </w:r>
    </w:p>
    <w:p w:rsidR="000C5821" w:rsidRPr="000C5821" w:rsidRDefault="000C5821" w:rsidP="00053543">
      <w:pPr>
        <w:spacing w:line="228" w:lineRule="auto"/>
        <w:ind w:left="-567"/>
        <w:rPr>
          <w:rFonts w:eastAsia="Times New Roman"/>
          <w:color w:val="000000" w:themeColor="text1"/>
          <w:lang w:eastAsia="en-GB"/>
        </w:rPr>
      </w:pPr>
    </w:p>
    <w:p w:rsidR="000C5821" w:rsidRPr="000C5821" w:rsidRDefault="000C5821" w:rsidP="00053543">
      <w:pPr>
        <w:spacing w:line="228" w:lineRule="auto"/>
        <w:ind w:left="-567"/>
        <w:rPr>
          <w:rFonts w:eastAsia="Times New Roman"/>
          <w:b/>
          <w:bCs/>
          <w:color w:val="000000" w:themeColor="text1"/>
          <w:lang w:eastAsia="en-GB"/>
        </w:rPr>
      </w:pPr>
      <w:r w:rsidRPr="000C5821">
        <w:rPr>
          <w:rFonts w:eastAsia="Times New Roman"/>
          <w:b/>
          <w:bCs/>
          <w:color w:val="000000" w:themeColor="text1"/>
          <w:lang w:eastAsia="en-GB"/>
        </w:rPr>
        <w:t xml:space="preserve">All schools have a statutory responsibility to conduct joint reasonable enquiries with Norfolk County Council to ascertain missing child’s whereabouts </w:t>
      </w:r>
      <w:r w:rsidRPr="000C5821">
        <w:rPr>
          <w:rFonts w:eastAsia="Times New Roman"/>
          <w:b/>
          <w:bCs/>
          <w:color w:val="000000" w:themeColor="text1"/>
          <w:u w:val="single"/>
          <w:lang w:eastAsia="en-GB"/>
        </w:rPr>
        <w:t>before</w:t>
      </w:r>
      <w:r w:rsidRPr="000C5821">
        <w:rPr>
          <w:rFonts w:eastAsia="Times New Roman"/>
          <w:b/>
          <w:bCs/>
          <w:color w:val="000000" w:themeColor="text1"/>
          <w:lang w:eastAsia="en-GB"/>
        </w:rPr>
        <w:t xml:space="preserve"> a pupil is removed from roll.  Please contact the Children Missing Education Team on </w:t>
      </w:r>
      <w:r w:rsidRPr="000C5821">
        <w:rPr>
          <w:rFonts w:eastAsia="Times New Roman"/>
          <w:b/>
          <w:bCs/>
          <w:color w:val="000000" w:themeColor="text1"/>
          <w:u w:val="single"/>
          <w:lang w:eastAsia="en-GB"/>
        </w:rPr>
        <w:t>01603 307716</w:t>
      </w:r>
      <w:r w:rsidRPr="000C5821">
        <w:rPr>
          <w:rFonts w:eastAsia="Times New Roman"/>
          <w:b/>
          <w:bCs/>
          <w:color w:val="000000" w:themeColor="text1"/>
          <w:lang w:eastAsia="en-GB"/>
        </w:rPr>
        <w:t xml:space="preserve"> between 10am and 11am to discuss in the first instance for telephone consultation for any possible pupils missing from education.</w:t>
      </w:r>
    </w:p>
    <w:p w:rsidR="000C5821" w:rsidRPr="000C5821" w:rsidRDefault="000C5821" w:rsidP="00053543">
      <w:pPr>
        <w:spacing w:line="228" w:lineRule="auto"/>
        <w:ind w:left="-567"/>
        <w:rPr>
          <w:rFonts w:eastAsia="Times New Roman"/>
          <w:bCs/>
          <w:color w:val="000000" w:themeColor="text1"/>
          <w:lang w:eastAsia="en-GB"/>
        </w:rPr>
      </w:pPr>
    </w:p>
    <w:p w:rsidR="000C5821" w:rsidRPr="000C5821" w:rsidRDefault="000C5821" w:rsidP="00053543">
      <w:pPr>
        <w:spacing w:line="228" w:lineRule="auto"/>
        <w:ind w:left="-567"/>
        <w:rPr>
          <w:rFonts w:eastAsia="Times New Roman"/>
          <w:bCs/>
          <w:color w:val="000000" w:themeColor="text1"/>
          <w:lang w:eastAsia="en-GB"/>
        </w:rPr>
      </w:pPr>
      <w:r w:rsidRPr="000C5821">
        <w:rPr>
          <w:rFonts w:eastAsia="Times New Roman"/>
          <w:bCs/>
          <w:color w:val="000000" w:themeColor="text1"/>
          <w:lang w:eastAsia="en-GB"/>
        </w:rPr>
        <w:t>If other grounds are met for removal from roll or you have received agreement from the Children Missing Education Team to remove from roll, please proceed with completion of the online form.</w:t>
      </w:r>
    </w:p>
    <w:p w:rsidR="000C5821" w:rsidRPr="000C5821" w:rsidRDefault="000C5821" w:rsidP="00053543">
      <w:pPr>
        <w:spacing w:line="228" w:lineRule="auto"/>
        <w:ind w:left="-567"/>
        <w:rPr>
          <w:rFonts w:eastAsia="Times New Roman"/>
          <w:bCs/>
          <w:color w:val="000000" w:themeColor="text1"/>
          <w:lang w:eastAsia="en-GB"/>
        </w:rPr>
      </w:pPr>
    </w:p>
    <w:p w:rsidR="000C5821" w:rsidRPr="000C5821" w:rsidRDefault="000C5821" w:rsidP="00053543">
      <w:pPr>
        <w:spacing w:line="228" w:lineRule="auto"/>
        <w:ind w:left="-567"/>
        <w:rPr>
          <w:rFonts w:eastAsia="Times New Roman"/>
          <w:bCs/>
          <w:color w:val="000000" w:themeColor="text1"/>
          <w:lang w:eastAsia="en-GB"/>
        </w:rPr>
      </w:pPr>
      <w:r w:rsidRPr="000C5821">
        <w:rPr>
          <w:rFonts w:eastAsia="Times New Roman"/>
          <w:bCs/>
          <w:color w:val="000000" w:themeColor="text1"/>
          <w:lang w:eastAsia="en-GB"/>
        </w:rPr>
        <w:t>All relevant sections of this form must be completed to establish whether grounds for legal removal from roll are met.  Incomplete forms without supporti</w:t>
      </w:r>
      <w:r>
        <w:rPr>
          <w:rFonts w:eastAsia="Times New Roman"/>
          <w:bCs/>
          <w:color w:val="000000" w:themeColor="text1"/>
          <w:lang w:eastAsia="en-GB"/>
        </w:rPr>
        <w:t>ng evidence will be returned.</w:t>
      </w:r>
    </w:p>
    <w:p w:rsidR="000C5821" w:rsidRPr="000C5821" w:rsidRDefault="000C5821" w:rsidP="00053543">
      <w:pPr>
        <w:spacing w:line="228" w:lineRule="auto"/>
        <w:ind w:left="-567"/>
        <w:rPr>
          <w:rFonts w:eastAsia="Times New Roman"/>
          <w:bCs/>
          <w:color w:val="000000" w:themeColor="text1"/>
          <w:lang w:eastAsia="en-GB"/>
        </w:rPr>
      </w:pPr>
    </w:p>
    <w:p w:rsidR="000C5821" w:rsidRPr="000C5821" w:rsidRDefault="000C5821" w:rsidP="00053543">
      <w:pPr>
        <w:spacing w:line="228" w:lineRule="auto"/>
        <w:ind w:left="-567"/>
        <w:rPr>
          <w:rFonts w:eastAsia="Times New Roman"/>
          <w:b/>
          <w:bCs/>
          <w:color w:val="000000" w:themeColor="text1"/>
          <w:lang w:eastAsia="en-GB"/>
        </w:rPr>
      </w:pPr>
      <w:r w:rsidRPr="000C5821">
        <w:rPr>
          <w:rFonts w:eastAsia="Times New Roman"/>
          <w:b/>
          <w:bCs/>
          <w:color w:val="000000" w:themeColor="text1"/>
          <w:lang w:eastAsia="en-GB"/>
        </w:rPr>
        <w:t xml:space="preserve">If there is a significant risk of harm regarding a child, the school’s Designated Safeguarding Lead (DSL) should contact Norfolk Children’s Advice &amp; Service (CADS) on 0344 800 8021 as well as contacting the Children Missing Education Team so that urgent action can </w:t>
      </w:r>
      <w:r w:rsidR="00053543">
        <w:rPr>
          <w:rFonts w:eastAsia="Times New Roman"/>
          <w:b/>
          <w:bCs/>
          <w:color w:val="000000" w:themeColor="text1"/>
          <w:lang w:eastAsia="en-GB"/>
        </w:rPr>
        <w:t>be taken as required.</w:t>
      </w:r>
    </w:p>
    <w:p w:rsidR="000C5821" w:rsidRPr="000C5821" w:rsidRDefault="000C5821" w:rsidP="00053543">
      <w:pPr>
        <w:spacing w:line="228" w:lineRule="auto"/>
        <w:ind w:left="-567"/>
        <w:rPr>
          <w:rFonts w:eastAsia="Times New Roman"/>
          <w:bCs/>
          <w:color w:val="000000" w:themeColor="text1"/>
          <w:lang w:eastAsia="en-GB"/>
        </w:rPr>
      </w:pPr>
    </w:p>
    <w:p w:rsidR="000C5821" w:rsidRPr="000C5821" w:rsidRDefault="000C5821" w:rsidP="00053543">
      <w:pPr>
        <w:spacing w:after="120" w:line="228" w:lineRule="auto"/>
        <w:ind w:left="-567" w:right="-568"/>
        <w:rPr>
          <w:b/>
          <w:color w:val="887974"/>
          <w:sz w:val="28"/>
          <w:szCs w:val="28"/>
        </w:rPr>
      </w:pPr>
      <w:r w:rsidRPr="000C5821">
        <w:rPr>
          <w:b/>
          <w:color w:val="887974"/>
          <w:sz w:val="28"/>
          <w:szCs w:val="28"/>
        </w:rPr>
        <w:t>Reason for removing pupil from Admission Register</w:t>
      </w:r>
    </w:p>
    <w:tbl>
      <w:tblPr>
        <w:tblStyle w:val="TableGrid12"/>
        <w:tblW w:w="10762" w:type="dxa"/>
        <w:tblInd w:w="-572" w:type="dxa"/>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988"/>
        <w:gridCol w:w="3258"/>
        <w:gridCol w:w="3258"/>
        <w:gridCol w:w="3258"/>
      </w:tblGrid>
      <w:tr w:rsidR="000C5821" w:rsidRPr="000C5821" w:rsidTr="000C5821">
        <w:trPr>
          <w:tblHeader/>
        </w:trPr>
        <w:tc>
          <w:tcPr>
            <w:tcW w:w="988" w:type="dxa"/>
            <w:tcBorders>
              <w:bottom w:val="single" w:sz="4" w:space="0" w:color="FFFFFF" w:themeColor="background1"/>
              <w:right w:val="single" w:sz="4" w:space="0" w:color="FFFFFF" w:themeColor="background1"/>
            </w:tcBorders>
            <w:shd w:val="clear" w:color="auto" w:fill="00C0D6" w:themeFill="accent1"/>
          </w:tcPr>
          <w:p w:rsidR="000C5821" w:rsidRPr="000C5821" w:rsidRDefault="000C5821" w:rsidP="00053543">
            <w:pPr>
              <w:spacing w:before="60" w:after="60"/>
              <w:rPr>
                <w:rFonts w:eastAsia="Calibri"/>
                <w:b/>
                <w:color w:val="FFFFFF" w:themeColor="background1"/>
                <w:sz w:val="28"/>
                <w:szCs w:val="28"/>
              </w:rPr>
            </w:pPr>
            <w:r w:rsidRPr="000C5821">
              <w:rPr>
                <w:rFonts w:eastAsia="Calibri"/>
                <w:b/>
                <w:color w:val="FFFFFF" w:themeColor="background1"/>
                <w:sz w:val="28"/>
                <w:szCs w:val="28"/>
              </w:rPr>
              <w:t>Code</w:t>
            </w:r>
          </w:p>
        </w:tc>
        <w:tc>
          <w:tcPr>
            <w:tcW w:w="3258" w:type="dxa"/>
            <w:tcBorders>
              <w:left w:val="single" w:sz="4" w:space="0" w:color="FFFFFF" w:themeColor="background1"/>
              <w:right w:val="single" w:sz="4" w:space="0" w:color="FFFFFF" w:themeColor="background1"/>
            </w:tcBorders>
            <w:shd w:val="clear" w:color="auto" w:fill="00C0D6" w:themeFill="accent1"/>
          </w:tcPr>
          <w:p w:rsidR="000C5821" w:rsidRPr="000C5821" w:rsidRDefault="000C5821" w:rsidP="00053543">
            <w:pPr>
              <w:spacing w:before="60" w:after="60"/>
              <w:rPr>
                <w:rFonts w:eastAsia="Calibri"/>
                <w:b/>
                <w:color w:val="FFFFFF" w:themeColor="background1"/>
                <w:sz w:val="28"/>
                <w:szCs w:val="28"/>
              </w:rPr>
            </w:pPr>
            <w:r w:rsidRPr="000C5821">
              <w:rPr>
                <w:rFonts w:eastAsia="Calibri"/>
                <w:b/>
                <w:color w:val="FFFFFF" w:themeColor="background1"/>
                <w:sz w:val="28"/>
                <w:szCs w:val="28"/>
              </w:rPr>
              <w:t>Removal from register reason</w:t>
            </w:r>
            <w:r w:rsidRPr="000C5821">
              <w:rPr>
                <w:rFonts w:eastAsia="Calibri"/>
                <w:b/>
                <w:color w:val="FFFFFF" w:themeColor="background1"/>
                <w:sz w:val="28"/>
                <w:szCs w:val="28"/>
              </w:rPr>
              <w:br/>
            </w:r>
            <w:r w:rsidRPr="000C5821">
              <w:rPr>
                <w:rFonts w:eastAsia="Calibri"/>
                <w:color w:val="FFFFFF" w:themeColor="background1"/>
              </w:rPr>
              <w:t>Please highlight applicable code</w:t>
            </w:r>
          </w:p>
        </w:tc>
        <w:tc>
          <w:tcPr>
            <w:tcW w:w="3258" w:type="dxa"/>
            <w:tcBorders>
              <w:left w:val="single" w:sz="4" w:space="0" w:color="FFFFFF" w:themeColor="background1"/>
              <w:right w:val="single" w:sz="4" w:space="0" w:color="FFFFFF" w:themeColor="background1"/>
            </w:tcBorders>
            <w:shd w:val="clear" w:color="auto" w:fill="00C0D6" w:themeFill="accent1"/>
          </w:tcPr>
          <w:p w:rsidR="000C5821" w:rsidRPr="000C5821" w:rsidRDefault="000C5821" w:rsidP="00053543">
            <w:pPr>
              <w:spacing w:before="60" w:after="60"/>
              <w:rPr>
                <w:rFonts w:eastAsia="Calibri"/>
                <w:b/>
                <w:color w:val="FFFFFF" w:themeColor="background1"/>
                <w:sz w:val="28"/>
                <w:szCs w:val="28"/>
              </w:rPr>
            </w:pPr>
            <w:r w:rsidRPr="000C5821">
              <w:rPr>
                <w:rFonts w:eastAsia="Calibri"/>
                <w:b/>
                <w:color w:val="FFFFFF" w:themeColor="background1"/>
                <w:sz w:val="28"/>
                <w:szCs w:val="28"/>
              </w:rPr>
              <w:t>Evidence required</w:t>
            </w:r>
          </w:p>
        </w:tc>
        <w:tc>
          <w:tcPr>
            <w:tcW w:w="3258" w:type="dxa"/>
            <w:tcBorders>
              <w:left w:val="single" w:sz="4" w:space="0" w:color="FFFFFF" w:themeColor="background1"/>
            </w:tcBorders>
            <w:shd w:val="clear" w:color="auto" w:fill="00C0D6" w:themeFill="accent1"/>
          </w:tcPr>
          <w:p w:rsidR="000C5821" w:rsidRPr="000C5821" w:rsidRDefault="000C5821" w:rsidP="00053543">
            <w:pPr>
              <w:spacing w:before="60" w:after="60"/>
              <w:rPr>
                <w:rFonts w:eastAsia="Calibri"/>
                <w:b/>
                <w:color w:val="FFFFFF" w:themeColor="background1"/>
                <w:sz w:val="28"/>
                <w:szCs w:val="28"/>
              </w:rPr>
            </w:pPr>
            <w:r w:rsidRPr="000C5821">
              <w:rPr>
                <w:rFonts w:eastAsia="Calibri"/>
                <w:b/>
                <w:color w:val="FFFFFF" w:themeColor="background1"/>
                <w:sz w:val="28"/>
                <w:szCs w:val="28"/>
              </w:rPr>
              <w:t>Action</w:t>
            </w:r>
          </w:p>
        </w:tc>
      </w:tr>
      <w:tr w:rsidR="000C5821" w:rsidRPr="000C5821" w:rsidTr="000C5821">
        <w:trPr>
          <w:trHeight w:val="567"/>
        </w:trPr>
        <w:tc>
          <w:tcPr>
            <w:tcW w:w="988" w:type="dxa"/>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53543">
            <w:pPr>
              <w:spacing w:before="60" w:after="60"/>
              <w:rPr>
                <w:rFonts w:eastAsia="Calibri"/>
                <w:b/>
                <w:color w:val="FFFFFF" w:themeColor="background1"/>
                <w:sz w:val="26"/>
                <w:szCs w:val="26"/>
              </w:rPr>
            </w:pPr>
            <w:bookmarkStart w:id="57" w:name="_Hlk534966267"/>
            <w:r w:rsidRPr="000C5821">
              <w:rPr>
                <w:rFonts w:eastAsia="Calibri"/>
                <w:b/>
                <w:color w:val="FFFFFF" w:themeColor="background1"/>
                <w:sz w:val="26"/>
                <w:szCs w:val="26"/>
              </w:rPr>
              <w:t>A</w:t>
            </w:r>
          </w:p>
        </w:tc>
        <w:tc>
          <w:tcPr>
            <w:tcW w:w="3258" w:type="dxa"/>
            <w:shd w:val="clear" w:color="auto" w:fill="E7FCFF"/>
          </w:tcPr>
          <w:p w:rsidR="000C5821" w:rsidRPr="000C5821" w:rsidRDefault="000C5821" w:rsidP="00053543">
            <w:pPr>
              <w:spacing w:before="60" w:after="60"/>
              <w:rPr>
                <w:rFonts w:eastAsia="Calibri"/>
              </w:rPr>
            </w:pPr>
            <w:r w:rsidRPr="000C5821">
              <w:rPr>
                <w:rFonts w:eastAsia="Calibri"/>
              </w:rPr>
              <w:t>School Attendance Order has been revoked</w:t>
            </w:r>
          </w:p>
        </w:tc>
        <w:tc>
          <w:tcPr>
            <w:tcW w:w="3258" w:type="dxa"/>
            <w:shd w:val="clear" w:color="auto" w:fill="E7FCFF"/>
          </w:tcPr>
          <w:p w:rsidR="000C5821" w:rsidRPr="000C5821" w:rsidRDefault="000C5821" w:rsidP="00053543">
            <w:pPr>
              <w:spacing w:before="60" w:after="60"/>
              <w:rPr>
                <w:rFonts w:eastAsia="Calibri"/>
              </w:rPr>
            </w:pPr>
            <w:r w:rsidRPr="000C5821">
              <w:rPr>
                <w:rFonts w:eastAsia="Calibri"/>
              </w:rPr>
              <w:t>Submit evidence of NCC Attendance Team revocation of School Attendance Order</w:t>
            </w:r>
          </w:p>
        </w:tc>
        <w:tc>
          <w:tcPr>
            <w:tcW w:w="3258" w:type="dxa"/>
            <w:shd w:val="clear" w:color="auto" w:fill="E7FCFF"/>
          </w:tcPr>
          <w:p w:rsidR="000C5821" w:rsidRPr="000C5821" w:rsidRDefault="000C5821" w:rsidP="00053543">
            <w:pPr>
              <w:spacing w:before="60" w:after="60"/>
              <w:rPr>
                <w:rFonts w:eastAsia="Calibri"/>
              </w:rPr>
            </w:pPr>
            <w:r w:rsidRPr="000C5821">
              <w:rPr>
                <w:rFonts w:eastAsia="Calibri"/>
              </w:rPr>
              <w:t>Upload evidence</w:t>
            </w:r>
          </w:p>
        </w:tc>
      </w:tr>
      <w:tr w:rsidR="000C5821" w:rsidRPr="000C5821" w:rsidTr="000C5821">
        <w:trPr>
          <w:trHeight w:val="567"/>
        </w:trPr>
        <w:tc>
          <w:tcPr>
            <w:tcW w:w="988" w:type="dxa"/>
            <w:vMerge w:val="restart"/>
            <w:tcBorders>
              <w:top w:val="single" w:sz="4" w:space="0" w:color="FFFFFF" w:themeColor="background1"/>
              <w:bottom w:val="single" w:sz="4" w:space="0" w:color="00C0D6" w:themeColor="accent1"/>
            </w:tcBorders>
            <w:shd w:val="clear" w:color="auto" w:fill="00C0D6" w:themeFill="accent1"/>
          </w:tcPr>
          <w:p w:rsidR="000C5821" w:rsidRPr="000C5821" w:rsidRDefault="000C5821" w:rsidP="00053543">
            <w:pPr>
              <w:spacing w:before="60" w:after="60"/>
              <w:rPr>
                <w:rFonts w:eastAsia="Calibri"/>
                <w:b/>
                <w:color w:val="FFFFFF" w:themeColor="background1"/>
                <w:sz w:val="26"/>
                <w:szCs w:val="26"/>
              </w:rPr>
            </w:pPr>
            <w:r w:rsidRPr="000C5821">
              <w:rPr>
                <w:rFonts w:eastAsia="Calibri"/>
                <w:b/>
                <w:color w:val="FFFFFF" w:themeColor="background1"/>
                <w:sz w:val="26"/>
                <w:szCs w:val="26"/>
              </w:rPr>
              <w:t>B</w:t>
            </w:r>
          </w:p>
        </w:tc>
        <w:tc>
          <w:tcPr>
            <w:tcW w:w="3258" w:type="dxa"/>
            <w:vMerge w:val="restart"/>
            <w:shd w:val="clear" w:color="auto" w:fill="C3F8FF" w:themeFill="accent1" w:themeFillTint="33"/>
          </w:tcPr>
          <w:p w:rsidR="000C5821" w:rsidRPr="000C5821" w:rsidRDefault="000C5821" w:rsidP="00053543">
            <w:pPr>
              <w:spacing w:before="60" w:after="60"/>
              <w:rPr>
                <w:rFonts w:eastAsia="Calibri"/>
              </w:rPr>
            </w:pPr>
            <w:r w:rsidRPr="000C5821">
              <w:rPr>
                <w:rFonts w:eastAsia="Calibri"/>
              </w:rPr>
              <w:t>Pupil is registered at another school</w:t>
            </w:r>
          </w:p>
        </w:tc>
        <w:tc>
          <w:tcPr>
            <w:tcW w:w="3258" w:type="dxa"/>
            <w:shd w:val="clear" w:color="auto" w:fill="C3F8FF" w:themeFill="accent1" w:themeFillTint="33"/>
          </w:tcPr>
          <w:p w:rsidR="000C5821" w:rsidRPr="000C5821" w:rsidRDefault="000C5821" w:rsidP="00053543">
            <w:pPr>
              <w:spacing w:before="60" w:after="60"/>
              <w:rPr>
                <w:rFonts w:eastAsia="Calibri"/>
              </w:rPr>
            </w:pPr>
            <w:r w:rsidRPr="000C5821">
              <w:rPr>
                <w:rFonts w:eastAsia="Calibri"/>
              </w:rPr>
              <w:t>Name of new school</w:t>
            </w:r>
          </w:p>
        </w:tc>
        <w:tc>
          <w:tcPr>
            <w:tcW w:w="3258" w:type="dxa"/>
            <w:shd w:val="clear" w:color="auto" w:fill="C3F8FF" w:themeFill="accent1" w:themeFillTint="33"/>
          </w:tcPr>
          <w:p w:rsidR="000C5821" w:rsidRPr="000C5821" w:rsidRDefault="000C5821" w:rsidP="00053543">
            <w:pPr>
              <w:spacing w:before="60" w:after="60"/>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00C0D6" w:themeColor="accent1"/>
            </w:tcBorders>
            <w:shd w:val="clear" w:color="auto" w:fill="00C0D6" w:themeFill="accent1"/>
          </w:tcPr>
          <w:p w:rsidR="000C5821" w:rsidRPr="000C5821" w:rsidRDefault="000C5821" w:rsidP="00053543">
            <w:pPr>
              <w:spacing w:before="60" w:after="60"/>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53543">
            <w:pPr>
              <w:spacing w:before="60" w:after="60"/>
              <w:rPr>
                <w:rFonts w:eastAsia="Calibri"/>
              </w:rPr>
            </w:pPr>
          </w:p>
        </w:tc>
        <w:tc>
          <w:tcPr>
            <w:tcW w:w="3258" w:type="dxa"/>
            <w:shd w:val="clear" w:color="auto" w:fill="C3F8FF" w:themeFill="accent1" w:themeFillTint="33"/>
          </w:tcPr>
          <w:p w:rsidR="000C5821" w:rsidRPr="000C5821" w:rsidRDefault="000C5821" w:rsidP="00053543">
            <w:pPr>
              <w:spacing w:before="60" w:after="60"/>
              <w:rPr>
                <w:rFonts w:eastAsia="Calibri"/>
              </w:rPr>
            </w:pPr>
            <w:r w:rsidRPr="000C5821">
              <w:rPr>
                <w:rFonts w:eastAsia="Calibri"/>
              </w:rPr>
              <w:t>DfE number</w:t>
            </w:r>
          </w:p>
        </w:tc>
        <w:tc>
          <w:tcPr>
            <w:tcW w:w="3258" w:type="dxa"/>
            <w:shd w:val="clear" w:color="auto" w:fill="C3F8FF" w:themeFill="accent1" w:themeFillTint="33"/>
          </w:tcPr>
          <w:p w:rsidR="000C5821" w:rsidRPr="000C5821" w:rsidRDefault="000C5821" w:rsidP="00053543">
            <w:pPr>
              <w:spacing w:before="60" w:after="60"/>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00C0D6" w:themeColor="accent1"/>
            </w:tcBorders>
            <w:shd w:val="clear" w:color="auto" w:fill="00C0D6" w:themeFill="accent1"/>
          </w:tcPr>
          <w:p w:rsidR="000C5821" w:rsidRPr="000C5821" w:rsidRDefault="000C5821" w:rsidP="00053543">
            <w:pPr>
              <w:spacing w:before="60" w:after="60"/>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53543">
            <w:pPr>
              <w:spacing w:before="60" w:after="60"/>
              <w:rPr>
                <w:rFonts w:eastAsia="Calibri"/>
              </w:rPr>
            </w:pPr>
          </w:p>
        </w:tc>
        <w:tc>
          <w:tcPr>
            <w:tcW w:w="3258" w:type="dxa"/>
            <w:shd w:val="clear" w:color="auto" w:fill="C3F8FF" w:themeFill="accent1" w:themeFillTint="33"/>
          </w:tcPr>
          <w:p w:rsidR="000C5821" w:rsidRPr="000C5821" w:rsidRDefault="000C5821" w:rsidP="00053543">
            <w:pPr>
              <w:spacing w:before="60" w:after="60"/>
              <w:rPr>
                <w:rFonts w:eastAsia="Calibri"/>
              </w:rPr>
            </w:pPr>
            <w:r w:rsidRPr="000C5821">
              <w:rPr>
                <w:rFonts w:eastAsia="Calibri"/>
              </w:rPr>
              <w:t>Start date at new school</w:t>
            </w:r>
          </w:p>
        </w:tc>
        <w:tc>
          <w:tcPr>
            <w:tcW w:w="3258" w:type="dxa"/>
            <w:shd w:val="clear" w:color="auto" w:fill="C3F8FF" w:themeFill="accent1" w:themeFillTint="33"/>
          </w:tcPr>
          <w:p w:rsidR="000C5821" w:rsidRPr="000C5821" w:rsidRDefault="000C5821" w:rsidP="00053543">
            <w:pPr>
              <w:spacing w:before="60" w:after="60"/>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00C0D6" w:themeColor="accent1"/>
            </w:tcBorders>
            <w:shd w:val="clear" w:color="auto" w:fill="00C0D6" w:themeFill="accent1"/>
          </w:tcPr>
          <w:p w:rsidR="000C5821" w:rsidRPr="000C5821" w:rsidRDefault="000C5821" w:rsidP="00053543">
            <w:pPr>
              <w:spacing w:before="60" w:after="60"/>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53543">
            <w:pPr>
              <w:spacing w:before="60" w:after="60"/>
              <w:rPr>
                <w:rFonts w:eastAsia="Calibri"/>
              </w:rPr>
            </w:pPr>
          </w:p>
        </w:tc>
        <w:tc>
          <w:tcPr>
            <w:tcW w:w="3258" w:type="dxa"/>
            <w:shd w:val="clear" w:color="auto" w:fill="C3F8FF" w:themeFill="accent1" w:themeFillTint="33"/>
          </w:tcPr>
          <w:p w:rsidR="000C5821" w:rsidRPr="000C5821" w:rsidRDefault="000C5821" w:rsidP="00053543">
            <w:pPr>
              <w:spacing w:before="60" w:after="60"/>
              <w:rPr>
                <w:rFonts w:eastAsia="Calibri"/>
              </w:rPr>
            </w:pPr>
            <w:r w:rsidRPr="000C5821">
              <w:rPr>
                <w:rFonts w:eastAsia="Calibri"/>
              </w:rPr>
              <w:t>Evidence of confirmation of enrolment from new school</w:t>
            </w:r>
          </w:p>
        </w:tc>
        <w:tc>
          <w:tcPr>
            <w:tcW w:w="3258" w:type="dxa"/>
            <w:shd w:val="clear" w:color="auto" w:fill="C3F8FF" w:themeFill="accent1" w:themeFillTint="33"/>
          </w:tcPr>
          <w:p w:rsidR="000C5821" w:rsidRPr="000C5821" w:rsidRDefault="000C5821" w:rsidP="00053543">
            <w:pPr>
              <w:spacing w:before="60" w:after="60"/>
              <w:rPr>
                <w:rFonts w:eastAsia="Calibri"/>
              </w:rPr>
            </w:pPr>
            <w:r w:rsidRPr="000C5821">
              <w:rPr>
                <w:rFonts w:eastAsia="Calibri"/>
              </w:rPr>
              <w:t>Upload evidence</w:t>
            </w:r>
          </w:p>
        </w:tc>
      </w:tr>
      <w:tr w:rsidR="000C5821" w:rsidRPr="000C5821" w:rsidTr="000C5821">
        <w:trPr>
          <w:trHeight w:val="567"/>
        </w:trPr>
        <w:tc>
          <w:tcPr>
            <w:tcW w:w="988" w:type="dxa"/>
            <w:vMerge/>
            <w:tcBorders>
              <w:top w:val="single" w:sz="4" w:space="0" w:color="FFFFFF" w:themeColor="background1"/>
              <w:bottom w:val="single" w:sz="4" w:space="0" w:color="00C0D6" w:themeColor="accent1"/>
            </w:tcBorders>
            <w:shd w:val="clear" w:color="auto" w:fill="00C0D6" w:themeFill="accent1"/>
          </w:tcPr>
          <w:p w:rsidR="000C5821" w:rsidRPr="000C5821" w:rsidRDefault="000C5821" w:rsidP="00053543">
            <w:pPr>
              <w:spacing w:before="60" w:after="60"/>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53543">
            <w:pPr>
              <w:spacing w:before="60" w:after="60"/>
              <w:rPr>
                <w:rFonts w:eastAsia="Calibri"/>
              </w:rPr>
            </w:pPr>
          </w:p>
        </w:tc>
        <w:tc>
          <w:tcPr>
            <w:tcW w:w="3258" w:type="dxa"/>
            <w:shd w:val="clear" w:color="auto" w:fill="C3F8FF" w:themeFill="accent1" w:themeFillTint="33"/>
          </w:tcPr>
          <w:p w:rsidR="000C5821" w:rsidRPr="000C5821" w:rsidRDefault="000C5821" w:rsidP="00053543">
            <w:pPr>
              <w:spacing w:before="60" w:after="60"/>
              <w:rPr>
                <w:rFonts w:eastAsia="Calibri"/>
              </w:rPr>
            </w:pPr>
            <w:r w:rsidRPr="000C5821">
              <w:rPr>
                <w:rFonts w:eastAsia="Calibri"/>
              </w:rPr>
              <w:t>Pupil’s new address</w:t>
            </w:r>
          </w:p>
        </w:tc>
        <w:tc>
          <w:tcPr>
            <w:tcW w:w="3258" w:type="dxa"/>
            <w:shd w:val="clear" w:color="auto" w:fill="C3F8FF" w:themeFill="accent1" w:themeFillTint="33"/>
          </w:tcPr>
          <w:p w:rsidR="000C5821" w:rsidRPr="000C5821" w:rsidRDefault="000C5821" w:rsidP="00053543">
            <w:pPr>
              <w:spacing w:before="60" w:after="60"/>
              <w:rPr>
                <w:rFonts w:eastAsia="Calibri"/>
              </w:rPr>
            </w:pPr>
          </w:p>
        </w:tc>
      </w:tr>
      <w:tr w:rsidR="000C5821" w:rsidRPr="000C5821" w:rsidTr="000C5821">
        <w:trPr>
          <w:trHeight w:val="567"/>
        </w:trPr>
        <w:tc>
          <w:tcPr>
            <w:tcW w:w="988" w:type="dxa"/>
            <w:vMerge w:val="restart"/>
            <w:tcBorders>
              <w:top w:val="single" w:sz="4" w:space="0" w:color="00C0D6" w:themeColor="accent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r w:rsidRPr="000C5821">
              <w:rPr>
                <w:rFonts w:eastAsia="Calibri"/>
                <w:b/>
                <w:color w:val="FFFFFF" w:themeColor="background1"/>
                <w:sz w:val="26"/>
                <w:szCs w:val="26"/>
              </w:rPr>
              <w:lastRenderedPageBreak/>
              <w:t>C</w:t>
            </w:r>
          </w:p>
        </w:tc>
        <w:tc>
          <w:tcPr>
            <w:tcW w:w="3258" w:type="dxa"/>
            <w:vMerge w:val="restart"/>
            <w:shd w:val="clear" w:color="auto" w:fill="E7FCFF"/>
          </w:tcPr>
          <w:p w:rsidR="000C5821" w:rsidRPr="000C5821" w:rsidRDefault="000C5821" w:rsidP="000C5821">
            <w:pPr>
              <w:spacing w:before="60" w:after="60" w:line="228" w:lineRule="auto"/>
              <w:rPr>
                <w:rFonts w:eastAsia="Calibri"/>
              </w:rPr>
            </w:pPr>
            <w:r w:rsidRPr="000C5821">
              <w:rPr>
                <w:rFonts w:eastAsia="Calibri"/>
              </w:rPr>
              <w:t>Ceasing of dual registration</w:t>
            </w: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Last known date attended</w:t>
            </w:r>
          </w:p>
        </w:tc>
        <w:tc>
          <w:tcPr>
            <w:tcW w:w="3258" w:type="dxa"/>
            <w:shd w:val="clear" w:color="auto" w:fill="E7FCFF"/>
          </w:tcPr>
          <w:p w:rsidR="000C5821" w:rsidRPr="000C5821" w:rsidRDefault="000C5821" w:rsidP="000C5821">
            <w:pPr>
              <w:spacing w:before="60" w:after="60" w:line="228"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28" w:lineRule="auto"/>
              <w:rPr>
                <w:rFonts w:eastAsia="Calibri"/>
              </w:rPr>
            </w:pP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Name of school that will have single registration</w:t>
            </w:r>
          </w:p>
        </w:tc>
        <w:tc>
          <w:tcPr>
            <w:tcW w:w="3258" w:type="dxa"/>
            <w:shd w:val="clear" w:color="auto" w:fill="E7FCFF"/>
          </w:tcPr>
          <w:p w:rsidR="000C5821" w:rsidRPr="000C5821" w:rsidRDefault="000C5821" w:rsidP="000C5821">
            <w:pPr>
              <w:spacing w:before="60" w:after="60" w:line="228"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28" w:lineRule="auto"/>
              <w:rPr>
                <w:rFonts w:eastAsia="Calibri"/>
              </w:rPr>
            </w:pP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DfE number of school with single registration</w:t>
            </w:r>
          </w:p>
        </w:tc>
        <w:tc>
          <w:tcPr>
            <w:tcW w:w="3258" w:type="dxa"/>
            <w:shd w:val="clear" w:color="auto" w:fill="E7FCFF"/>
          </w:tcPr>
          <w:p w:rsidR="000C5821" w:rsidRPr="000C5821" w:rsidRDefault="000C5821" w:rsidP="000C5821">
            <w:pPr>
              <w:spacing w:before="60" w:after="60" w:line="228"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28" w:lineRule="auto"/>
              <w:rPr>
                <w:rFonts w:eastAsia="Calibri"/>
              </w:rPr>
            </w:pP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Submit evidence of consent of deletion from dual registration school</w:t>
            </w: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Upload evidence</w:t>
            </w:r>
          </w:p>
        </w:tc>
      </w:tr>
      <w:tr w:rsidR="000C5821" w:rsidRPr="000C5821" w:rsidTr="000C5821">
        <w:trPr>
          <w:trHeight w:val="567"/>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r w:rsidRPr="000C5821">
              <w:rPr>
                <w:rFonts w:eastAsia="Calibri"/>
                <w:b/>
                <w:color w:val="FFFFFF" w:themeColor="background1"/>
                <w:sz w:val="26"/>
                <w:szCs w:val="26"/>
              </w:rPr>
              <w:t>D</w:t>
            </w:r>
          </w:p>
        </w:tc>
        <w:tc>
          <w:tcPr>
            <w:tcW w:w="3258" w:type="dxa"/>
            <w:vMerge w:val="restart"/>
            <w:shd w:val="clear" w:color="auto" w:fill="C3F8FF" w:themeFill="accent1" w:themeFillTint="33"/>
          </w:tcPr>
          <w:p w:rsidR="000C5821" w:rsidRPr="000C5821" w:rsidRDefault="000C5821" w:rsidP="000C5821">
            <w:pPr>
              <w:spacing w:before="60" w:after="60" w:line="228" w:lineRule="auto"/>
              <w:rPr>
                <w:rFonts w:eastAsia="Calibri"/>
              </w:rPr>
            </w:pPr>
            <w:r w:rsidRPr="000C5821">
              <w:rPr>
                <w:rFonts w:eastAsia="Calibri"/>
              </w:rPr>
              <w:t>Elective home education</w:t>
            </w: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r w:rsidRPr="000C5821">
              <w:rPr>
                <w:rFonts w:eastAsia="Calibri"/>
              </w:rPr>
              <w:t>Last known date attended</w:t>
            </w: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C5821">
            <w:pPr>
              <w:spacing w:before="60" w:after="60" w:line="228" w:lineRule="auto"/>
              <w:rPr>
                <w:rFonts w:eastAsia="Calibri"/>
              </w:rPr>
            </w:pP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r w:rsidRPr="000C5821">
              <w:rPr>
                <w:rFonts w:eastAsia="Calibri"/>
              </w:rPr>
              <w:t>Submit copy of the parental/</w:t>
            </w:r>
            <w:r w:rsidRPr="000C5821">
              <w:rPr>
                <w:rFonts w:eastAsia="Calibri"/>
              </w:rPr>
              <w:br/>
              <w:t>guardian notification letter confirming their intention to educate the child</w:t>
            </w: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r w:rsidRPr="000C5821">
              <w:rPr>
                <w:rFonts w:eastAsia="Calibri"/>
              </w:rPr>
              <w:t>Upload evidence</w:t>
            </w: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C5821">
            <w:pPr>
              <w:spacing w:before="60" w:after="60" w:line="228" w:lineRule="auto"/>
              <w:rPr>
                <w:rFonts w:eastAsia="Calibri"/>
              </w:rPr>
            </w:pP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r w:rsidRPr="000C5821">
              <w:rPr>
                <w:rFonts w:eastAsia="Calibri"/>
              </w:rPr>
              <w:t>Submit approval from EHCP Coordinator for pupils with EHCPs enrolled at complex needs school</w:t>
            </w: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r w:rsidRPr="000C5821">
              <w:rPr>
                <w:rFonts w:eastAsia="Calibri"/>
              </w:rPr>
              <w:t>Upload evidence</w:t>
            </w:r>
          </w:p>
        </w:tc>
      </w:tr>
      <w:tr w:rsidR="000C5821" w:rsidRPr="000C5821" w:rsidTr="000C5821">
        <w:trPr>
          <w:trHeight w:val="567"/>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r w:rsidRPr="000C5821">
              <w:rPr>
                <w:rFonts w:eastAsia="Calibri"/>
                <w:b/>
                <w:color w:val="FFFFFF" w:themeColor="background1"/>
                <w:sz w:val="26"/>
                <w:szCs w:val="26"/>
              </w:rPr>
              <w:t>E</w:t>
            </w:r>
          </w:p>
        </w:tc>
        <w:tc>
          <w:tcPr>
            <w:tcW w:w="3258" w:type="dxa"/>
            <w:vMerge w:val="restart"/>
            <w:shd w:val="clear" w:color="auto" w:fill="E7FCFF"/>
          </w:tcPr>
          <w:p w:rsidR="000C5821" w:rsidRPr="000C5821" w:rsidRDefault="000C5821" w:rsidP="000C5821">
            <w:pPr>
              <w:spacing w:before="60" w:after="60" w:line="228" w:lineRule="auto"/>
              <w:rPr>
                <w:rFonts w:eastAsia="Calibri"/>
              </w:rPr>
            </w:pPr>
            <w:r w:rsidRPr="000C5821">
              <w:rPr>
                <w:rFonts w:eastAsia="Calibri"/>
              </w:rPr>
              <w:t>Pupil has moved, ceased to attend and the new address is beyond reasonable distance from registered school</w:t>
            </w: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Last known date attended</w:t>
            </w:r>
          </w:p>
        </w:tc>
        <w:tc>
          <w:tcPr>
            <w:tcW w:w="3258" w:type="dxa"/>
            <w:shd w:val="clear" w:color="auto" w:fill="E7FCFF"/>
          </w:tcPr>
          <w:p w:rsidR="000C5821" w:rsidRPr="000C5821" w:rsidRDefault="000C5821" w:rsidP="000C5821">
            <w:pPr>
              <w:spacing w:before="60" w:after="60" w:line="228"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28" w:lineRule="auto"/>
              <w:rPr>
                <w:rFonts w:eastAsia="Calibri"/>
              </w:rPr>
            </w:pP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New address</w:t>
            </w:r>
          </w:p>
        </w:tc>
        <w:tc>
          <w:tcPr>
            <w:tcW w:w="3258" w:type="dxa"/>
            <w:shd w:val="clear" w:color="auto" w:fill="E7FCFF"/>
          </w:tcPr>
          <w:p w:rsidR="000C5821" w:rsidRPr="000C5821" w:rsidRDefault="000C5821" w:rsidP="000C5821">
            <w:pPr>
              <w:spacing w:before="60" w:after="60" w:line="228"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28" w:lineRule="auto"/>
              <w:rPr>
                <w:rFonts w:eastAsia="Calibri"/>
              </w:rPr>
            </w:pP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 xml:space="preserve">Name of new school </w:t>
            </w:r>
            <w:r w:rsidRPr="000C5821">
              <w:rPr>
                <w:rFonts w:eastAsia="Calibri"/>
              </w:rPr>
              <w:br/>
              <w:t>(if known)</w:t>
            </w:r>
          </w:p>
        </w:tc>
        <w:tc>
          <w:tcPr>
            <w:tcW w:w="3258" w:type="dxa"/>
            <w:shd w:val="clear" w:color="auto" w:fill="E7FCFF"/>
          </w:tcPr>
          <w:p w:rsidR="000C5821" w:rsidRPr="000C5821" w:rsidRDefault="000C5821" w:rsidP="000C5821">
            <w:pPr>
              <w:spacing w:before="60" w:after="60" w:line="228"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28" w:lineRule="auto"/>
              <w:rPr>
                <w:rFonts w:eastAsia="Calibri"/>
              </w:rPr>
            </w:pP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Copy of visa, work permit of other supporting documentation if family emigrating/moving abroad</w:t>
            </w: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Upload evidence</w:t>
            </w: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28" w:lineRule="auto"/>
              <w:rPr>
                <w:rFonts w:eastAsia="Calibri"/>
              </w:rPr>
            </w:pP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Submit approval from Fair Access Manager for Yr11s moving within Norfolk</w:t>
            </w:r>
          </w:p>
        </w:tc>
        <w:tc>
          <w:tcPr>
            <w:tcW w:w="3258" w:type="dxa"/>
            <w:shd w:val="clear" w:color="auto" w:fill="E7FCFF"/>
          </w:tcPr>
          <w:p w:rsidR="000C5821" w:rsidRPr="000C5821" w:rsidRDefault="000C5821" w:rsidP="000C5821">
            <w:pPr>
              <w:spacing w:before="60" w:after="60" w:line="228" w:lineRule="auto"/>
              <w:rPr>
                <w:rFonts w:eastAsia="Calibri"/>
              </w:rPr>
            </w:pPr>
            <w:r w:rsidRPr="000C5821">
              <w:rPr>
                <w:rFonts w:eastAsia="Calibri"/>
              </w:rPr>
              <w:t>Upload evidence</w:t>
            </w:r>
          </w:p>
        </w:tc>
      </w:tr>
      <w:tr w:rsidR="000C5821" w:rsidRPr="000C5821" w:rsidTr="000C5821">
        <w:trPr>
          <w:trHeight w:val="567"/>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r w:rsidRPr="000C5821">
              <w:rPr>
                <w:rFonts w:eastAsia="Calibri"/>
                <w:b/>
                <w:color w:val="FFFFFF" w:themeColor="background1"/>
                <w:sz w:val="26"/>
                <w:szCs w:val="26"/>
              </w:rPr>
              <w:t>F</w:t>
            </w:r>
          </w:p>
        </w:tc>
        <w:tc>
          <w:tcPr>
            <w:tcW w:w="3258" w:type="dxa"/>
            <w:vMerge w:val="restart"/>
            <w:shd w:val="clear" w:color="auto" w:fill="C3F8FF" w:themeFill="accent1" w:themeFillTint="33"/>
          </w:tcPr>
          <w:p w:rsidR="000C5821" w:rsidRPr="000C5821" w:rsidRDefault="000C5821" w:rsidP="000C5821">
            <w:pPr>
              <w:spacing w:before="60" w:after="60" w:line="228" w:lineRule="auto"/>
              <w:rPr>
                <w:rFonts w:eastAsia="Calibri"/>
              </w:rPr>
            </w:pPr>
            <w:r w:rsidRPr="000C5821">
              <w:rPr>
                <w:rFonts w:eastAsia="Calibri"/>
              </w:rPr>
              <w:t>Pupil has failed to return within 10 days of expected return from agreed leave of absence</w:t>
            </w: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r w:rsidRPr="000C5821">
              <w:rPr>
                <w:rFonts w:eastAsia="Calibri"/>
              </w:rPr>
              <w:t>Last known date attended</w:t>
            </w: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C5821">
            <w:pPr>
              <w:spacing w:before="60" w:after="60" w:line="228" w:lineRule="auto"/>
              <w:rPr>
                <w:rFonts w:eastAsia="Calibri"/>
              </w:rPr>
            </w:pP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r w:rsidRPr="000C5821">
              <w:rPr>
                <w:rFonts w:eastAsia="Calibri"/>
              </w:rPr>
              <w:t>Removal from roll has been agreed by NCC CME Officer</w:t>
            </w: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C5821">
            <w:pPr>
              <w:spacing w:before="60" w:after="60" w:line="228" w:lineRule="auto"/>
              <w:rPr>
                <w:rFonts w:eastAsia="Calibri"/>
              </w:rPr>
            </w:pP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r w:rsidRPr="000C5821">
              <w:rPr>
                <w:rFonts w:eastAsia="Calibri"/>
              </w:rPr>
              <w:t>Please provide name of NCC CME Officer</w:t>
            </w: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28" w:lineRule="auto"/>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C5821">
            <w:pPr>
              <w:spacing w:before="60" w:after="60" w:line="228" w:lineRule="auto"/>
              <w:rPr>
                <w:rFonts w:eastAsia="Calibri"/>
              </w:rPr>
            </w:pP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r w:rsidRPr="000C5821">
              <w:rPr>
                <w:rFonts w:eastAsia="Calibri"/>
              </w:rPr>
              <w:t>Removal from roll date agreed with NCC CME Officer</w:t>
            </w:r>
          </w:p>
        </w:tc>
        <w:tc>
          <w:tcPr>
            <w:tcW w:w="3258" w:type="dxa"/>
            <w:shd w:val="clear" w:color="auto" w:fill="C3F8FF" w:themeFill="accent1" w:themeFillTint="33"/>
          </w:tcPr>
          <w:p w:rsidR="000C5821" w:rsidRPr="000C5821" w:rsidRDefault="000C5821" w:rsidP="000C5821">
            <w:pPr>
              <w:spacing w:before="60" w:after="60" w:line="228" w:lineRule="auto"/>
              <w:rPr>
                <w:rFonts w:eastAsia="Calibri"/>
              </w:rPr>
            </w:pPr>
          </w:p>
        </w:tc>
      </w:tr>
      <w:tr w:rsidR="000C5821" w:rsidRPr="000C5821" w:rsidTr="000C5821">
        <w:trPr>
          <w:trHeight w:val="567"/>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r w:rsidRPr="000C5821">
              <w:rPr>
                <w:rFonts w:eastAsia="Calibri"/>
                <w:b/>
                <w:color w:val="FFFFFF" w:themeColor="background1"/>
                <w:sz w:val="26"/>
                <w:szCs w:val="26"/>
              </w:rPr>
              <w:lastRenderedPageBreak/>
              <w:t>G</w:t>
            </w:r>
          </w:p>
        </w:tc>
        <w:tc>
          <w:tcPr>
            <w:tcW w:w="3258" w:type="dxa"/>
            <w:vMerge w:val="restart"/>
            <w:shd w:val="clear" w:color="auto" w:fill="E7FCFF"/>
          </w:tcPr>
          <w:p w:rsidR="000C5821" w:rsidRPr="000C5821" w:rsidRDefault="000C5821" w:rsidP="000C5821">
            <w:pPr>
              <w:spacing w:before="60" w:after="60" w:line="257" w:lineRule="auto"/>
              <w:rPr>
                <w:rFonts w:eastAsia="Calibri"/>
              </w:rPr>
            </w:pPr>
            <w:r w:rsidRPr="000C5821">
              <w:rPr>
                <w:rFonts w:eastAsia="Calibri"/>
              </w:rPr>
              <w:t>Pupil is certified as medically unfit and is likely to remain so beyond compulsory school age</w:t>
            </w: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Last known date attended</w:t>
            </w:r>
          </w:p>
        </w:tc>
        <w:tc>
          <w:tcPr>
            <w:tcW w:w="3258" w:type="dxa"/>
            <w:shd w:val="clear" w:color="auto" w:fill="E7FCFF"/>
          </w:tcPr>
          <w:p w:rsidR="000C5821" w:rsidRPr="000C5821" w:rsidRDefault="000C5821" w:rsidP="000C5821">
            <w:pPr>
              <w:spacing w:before="60" w:after="60" w:line="257"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57" w:lineRule="auto"/>
              <w:rPr>
                <w:rFonts w:eastAsia="Calibri"/>
              </w:rPr>
            </w:pP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Submit confirmation from Medical Officer</w:t>
            </w: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Upload evidence</w:t>
            </w: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57" w:lineRule="auto"/>
              <w:rPr>
                <w:rFonts w:eastAsia="Calibri"/>
              </w:rPr>
            </w:pP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Submit confirmation from parents/guardians that pupil will not be returning to school before ceasing to be of compulsory school age</w:t>
            </w: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Upload evidence</w:t>
            </w:r>
          </w:p>
        </w:tc>
      </w:tr>
      <w:tr w:rsidR="000C5821" w:rsidRPr="000C5821" w:rsidTr="000C5821">
        <w:trPr>
          <w:trHeight w:val="510"/>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r w:rsidRPr="000C5821">
              <w:rPr>
                <w:rFonts w:eastAsia="Calibri"/>
                <w:b/>
                <w:color w:val="FFFFFF" w:themeColor="background1"/>
                <w:sz w:val="26"/>
                <w:szCs w:val="26"/>
              </w:rPr>
              <w:t>H</w:t>
            </w:r>
          </w:p>
        </w:tc>
        <w:tc>
          <w:tcPr>
            <w:tcW w:w="3258" w:type="dxa"/>
            <w:vMerge w:val="restart"/>
            <w:shd w:val="clear" w:color="auto" w:fill="C3F8FF" w:themeFill="accent1" w:themeFillTint="33"/>
          </w:tcPr>
          <w:p w:rsidR="000C5821" w:rsidRPr="000C5821" w:rsidRDefault="000C5821" w:rsidP="000C5821">
            <w:pPr>
              <w:spacing w:before="60" w:after="60" w:line="257" w:lineRule="auto"/>
              <w:rPr>
                <w:rFonts w:eastAsia="Calibri"/>
              </w:rPr>
            </w:pPr>
            <w:r w:rsidRPr="000C5821">
              <w:rPr>
                <w:rFonts w:eastAsia="Calibri"/>
              </w:rPr>
              <w:t>Pupil’s whereabouts are unknown</w:t>
            </w:r>
          </w:p>
        </w:tc>
        <w:tc>
          <w:tcPr>
            <w:tcW w:w="3258" w:type="dxa"/>
            <w:shd w:val="clear" w:color="auto" w:fill="C3F8FF" w:themeFill="accent1" w:themeFillTint="33"/>
          </w:tcPr>
          <w:p w:rsidR="000C5821" w:rsidRPr="000C5821" w:rsidRDefault="000C5821" w:rsidP="000C5821">
            <w:pPr>
              <w:spacing w:before="60" w:after="60" w:line="257" w:lineRule="auto"/>
              <w:rPr>
                <w:rFonts w:eastAsia="Calibri"/>
              </w:rPr>
            </w:pPr>
            <w:r w:rsidRPr="000C5821">
              <w:rPr>
                <w:rFonts w:eastAsia="Calibri"/>
              </w:rPr>
              <w:t>Last known date attended</w:t>
            </w:r>
          </w:p>
        </w:tc>
        <w:tc>
          <w:tcPr>
            <w:tcW w:w="3258" w:type="dxa"/>
            <w:shd w:val="clear" w:color="auto" w:fill="C3F8FF" w:themeFill="accent1" w:themeFillTint="33"/>
          </w:tcPr>
          <w:p w:rsidR="000C5821" w:rsidRPr="000C5821" w:rsidRDefault="000C5821" w:rsidP="000C5821">
            <w:pPr>
              <w:spacing w:before="60" w:after="60" w:line="257" w:lineRule="auto"/>
              <w:rPr>
                <w:rFonts w:eastAsia="Calibri"/>
              </w:rPr>
            </w:pPr>
          </w:p>
        </w:tc>
      </w:tr>
      <w:tr w:rsidR="000C5821" w:rsidRPr="000C5821" w:rsidTr="000C5821">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C5821">
            <w:pPr>
              <w:spacing w:before="60" w:after="60" w:line="257" w:lineRule="auto"/>
              <w:rPr>
                <w:rFonts w:eastAsia="Calibri"/>
              </w:rPr>
            </w:pPr>
          </w:p>
        </w:tc>
        <w:tc>
          <w:tcPr>
            <w:tcW w:w="3258" w:type="dxa"/>
            <w:shd w:val="clear" w:color="auto" w:fill="C3F8FF" w:themeFill="accent1" w:themeFillTint="33"/>
          </w:tcPr>
          <w:p w:rsidR="000C5821" w:rsidRPr="000C5821" w:rsidRDefault="000C5821" w:rsidP="000C5821">
            <w:pPr>
              <w:spacing w:before="60" w:after="60" w:line="257" w:lineRule="auto"/>
              <w:rPr>
                <w:rFonts w:eastAsia="Calibri"/>
              </w:rPr>
            </w:pPr>
            <w:r w:rsidRPr="000C5821">
              <w:rPr>
                <w:rFonts w:eastAsia="Calibri"/>
              </w:rPr>
              <w:t>Removal from roll has been agreed by NCC CME Officer</w:t>
            </w:r>
          </w:p>
        </w:tc>
        <w:tc>
          <w:tcPr>
            <w:tcW w:w="3258" w:type="dxa"/>
            <w:shd w:val="clear" w:color="auto" w:fill="C3F8FF" w:themeFill="accent1" w:themeFillTint="33"/>
          </w:tcPr>
          <w:p w:rsidR="000C5821" w:rsidRPr="000C5821" w:rsidRDefault="000C5821" w:rsidP="000C5821">
            <w:pPr>
              <w:spacing w:before="60" w:after="60" w:line="257" w:lineRule="auto"/>
              <w:rPr>
                <w:rFonts w:eastAsia="Calibri"/>
              </w:rPr>
            </w:pPr>
          </w:p>
        </w:tc>
      </w:tr>
      <w:tr w:rsidR="000C5821" w:rsidRPr="000C5821" w:rsidTr="000C5821">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C5821">
            <w:pPr>
              <w:spacing w:before="60" w:after="60" w:line="257" w:lineRule="auto"/>
              <w:rPr>
                <w:rFonts w:eastAsia="Calibri"/>
              </w:rPr>
            </w:pPr>
          </w:p>
        </w:tc>
        <w:tc>
          <w:tcPr>
            <w:tcW w:w="3258" w:type="dxa"/>
            <w:shd w:val="clear" w:color="auto" w:fill="C3F8FF" w:themeFill="accent1" w:themeFillTint="33"/>
          </w:tcPr>
          <w:p w:rsidR="000C5821" w:rsidRPr="000C5821" w:rsidRDefault="000C5821" w:rsidP="000C5821">
            <w:pPr>
              <w:spacing w:before="60" w:after="60" w:line="257" w:lineRule="auto"/>
              <w:rPr>
                <w:rFonts w:eastAsia="Calibri"/>
              </w:rPr>
            </w:pPr>
            <w:r w:rsidRPr="000C5821">
              <w:rPr>
                <w:rFonts w:eastAsia="Calibri"/>
              </w:rPr>
              <w:t>Please provide name of NCC CME Officer</w:t>
            </w:r>
          </w:p>
        </w:tc>
        <w:tc>
          <w:tcPr>
            <w:tcW w:w="3258" w:type="dxa"/>
            <w:shd w:val="clear" w:color="auto" w:fill="C3F8FF" w:themeFill="accent1" w:themeFillTint="33"/>
          </w:tcPr>
          <w:p w:rsidR="000C5821" w:rsidRPr="000C5821" w:rsidRDefault="000C5821" w:rsidP="000C5821">
            <w:pPr>
              <w:spacing w:before="60" w:after="60" w:line="257" w:lineRule="auto"/>
              <w:rPr>
                <w:rFonts w:eastAsia="Calibri"/>
              </w:rPr>
            </w:pPr>
          </w:p>
        </w:tc>
      </w:tr>
      <w:tr w:rsidR="000C5821" w:rsidRPr="000C5821" w:rsidTr="000C5821">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C5821">
            <w:pPr>
              <w:spacing w:before="60" w:after="60" w:line="257" w:lineRule="auto"/>
              <w:rPr>
                <w:rFonts w:eastAsia="Calibri"/>
              </w:rPr>
            </w:pPr>
          </w:p>
        </w:tc>
        <w:tc>
          <w:tcPr>
            <w:tcW w:w="3258" w:type="dxa"/>
            <w:shd w:val="clear" w:color="auto" w:fill="C3F8FF" w:themeFill="accent1" w:themeFillTint="33"/>
          </w:tcPr>
          <w:p w:rsidR="000C5821" w:rsidRPr="000C5821" w:rsidRDefault="000C5821" w:rsidP="000C5821">
            <w:pPr>
              <w:spacing w:before="60" w:after="60" w:line="257" w:lineRule="auto"/>
              <w:rPr>
                <w:rFonts w:eastAsia="Calibri"/>
              </w:rPr>
            </w:pPr>
            <w:r w:rsidRPr="000C5821">
              <w:rPr>
                <w:rFonts w:eastAsia="Calibri"/>
              </w:rPr>
              <w:t>Removal from roll date agreed with NCC CME Officer</w:t>
            </w:r>
          </w:p>
        </w:tc>
        <w:tc>
          <w:tcPr>
            <w:tcW w:w="3258" w:type="dxa"/>
            <w:shd w:val="clear" w:color="auto" w:fill="C3F8FF" w:themeFill="accent1" w:themeFillTint="33"/>
          </w:tcPr>
          <w:p w:rsidR="000C5821" w:rsidRPr="000C5821" w:rsidRDefault="000C5821" w:rsidP="000C5821">
            <w:pPr>
              <w:spacing w:before="60" w:after="60" w:line="257" w:lineRule="auto"/>
              <w:rPr>
                <w:rFonts w:eastAsia="Calibri"/>
              </w:rPr>
            </w:pPr>
          </w:p>
        </w:tc>
      </w:tr>
      <w:tr w:rsidR="000C5821" w:rsidRPr="000C5821" w:rsidTr="000C5821">
        <w:trPr>
          <w:trHeight w:val="510"/>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r w:rsidRPr="000C5821">
              <w:rPr>
                <w:rFonts w:eastAsia="Calibri"/>
                <w:b/>
                <w:color w:val="FFFFFF" w:themeColor="background1"/>
                <w:sz w:val="26"/>
                <w:szCs w:val="26"/>
              </w:rPr>
              <w:t>I</w:t>
            </w:r>
          </w:p>
        </w:tc>
        <w:tc>
          <w:tcPr>
            <w:tcW w:w="3258" w:type="dxa"/>
            <w:vMerge w:val="restart"/>
            <w:shd w:val="clear" w:color="auto" w:fill="E7FCFF"/>
          </w:tcPr>
          <w:p w:rsidR="000C5821" w:rsidRPr="000C5821" w:rsidRDefault="000C5821" w:rsidP="000C5821">
            <w:pPr>
              <w:spacing w:before="60" w:after="60" w:line="257" w:lineRule="auto"/>
              <w:rPr>
                <w:rFonts w:eastAsia="Calibri"/>
              </w:rPr>
            </w:pPr>
            <w:r w:rsidRPr="000C5821">
              <w:rPr>
                <w:rFonts w:eastAsia="Calibri"/>
              </w:rPr>
              <w:t>Pupil is in custody</w:t>
            </w: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Last known date of attendance</w:t>
            </w:r>
          </w:p>
        </w:tc>
        <w:tc>
          <w:tcPr>
            <w:tcW w:w="3258" w:type="dxa"/>
            <w:shd w:val="clear" w:color="auto" w:fill="E7FCFF"/>
          </w:tcPr>
          <w:p w:rsidR="000C5821" w:rsidRPr="000C5821" w:rsidRDefault="000C5821" w:rsidP="000C5821">
            <w:pPr>
              <w:spacing w:before="60" w:after="60" w:line="257" w:lineRule="auto"/>
              <w:rPr>
                <w:rFonts w:eastAsia="Calibri"/>
              </w:rPr>
            </w:pPr>
          </w:p>
        </w:tc>
      </w:tr>
      <w:tr w:rsidR="000C5821" w:rsidRPr="000C5821" w:rsidTr="000C5821">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57" w:lineRule="auto"/>
              <w:rPr>
                <w:rFonts w:eastAsia="Calibri"/>
              </w:rPr>
            </w:pP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Is the pupil serving a custodial sentence of four months or longer?</w:t>
            </w:r>
          </w:p>
        </w:tc>
        <w:tc>
          <w:tcPr>
            <w:tcW w:w="3258" w:type="dxa"/>
            <w:shd w:val="clear" w:color="auto" w:fill="E7FCFF"/>
          </w:tcPr>
          <w:p w:rsidR="000C5821" w:rsidRPr="000C5821" w:rsidRDefault="000C5821" w:rsidP="000C5821">
            <w:pPr>
              <w:spacing w:before="60" w:after="60" w:line="257" w:lineRule="auto"/>
              <w:rPr>
                <w:rFonts w:eastAsia="Calibri"/>
              </w:rPr>
            </w:pPr>
          </w:p>
        </w:tc>
      </w:tr>
      <w:tr w:rsidR="000C5821" w:rsidRPr="000C5821" w:rsidTr="000C5821">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57" w:lineRule="auto"/>
              <w:rPr>
                <w:rFonts w:eastAsia="Calibri"/>
              </w:rPr>
            </w:pP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Submit confirmation from Youth Offending Team agreeing to removal from roll</w:t>
            </w: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Upload evidence</w:t>
            </w:r>
          </w:p>
        </w:tc>
      </w:tr>
      <w:tr w:rsidR="000C5821" w:rsidRPr="000C5821" w:rsidTr="000C5821">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57" w:lineRule="auto"/>
              <w:rPr>
                <w:rFonts w:eastAsia="Calibri"/>
              </w:rPr>
            </w:pP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Date of expected release</w:t>
            </w:r>
          </w:p>
        </w:tc>
        <w:tc>
          <w:tcPr>
            <w:tcW w:w="3258" w:type="dxa"/>
            <w:shd w:val="clear" w:color="auto" w:fill="E7FCFF"/>
          </w:tcPr>
          <w:p w:rsidR="000C5821" w:rsidRPr="000C5821" w:rsidRDefault="000C5821" w:rsidP="000C5821">
            <w:pPr>
              <w:spacing w:before="60" w:after="60" w:line="257" w:lineRule="auto"/>
              <w:rPr>
                <w:rFonts w:eastAsia="Calibri"/>
              </w:rPr>
            </w:pPr>
          </w:p>
        </w:tc>
      </w:tr>
      <w:tr w:rsidR="000C5821" w:rsidRPr="000C5821" w:rsidTr="000C5821">
        <w:trPr>
          <w:trHeight w:val="510"/>
        </w:trPr>
        <w:tc>
          <w:tcPr>
            <w:tcW w:w="988" w:type="dxa"/>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r w:rsidRPr="000C5821">
              <w:rPr>
                <w:rFonts w:eastAsia="Calibri"/>
                <w:b/>
                <w:color w:val="FFFFFF" w:themeColor="background1"/>
                <w:sz w:val="26"/>
                <w:szCs w:val="26"/>
              </w:rPr>
              <w:t>J</w:t>
            </w:r>
          </w:p>
        </w:tc>
        <w:tc>
          <w:tcPr>
            <w:tcW w:w="3258" w:type="dxa"/>
            <w:shd w:val="clear" w:color="auto" w:fill="C3F8FF" w:themeFill="accent1" w:themeFillTint="33"/>
          </w:tcPr>
          <w:p w:rsidR="000C5821" w:rsidRPr="000C5821" w:rsidRDefault="000C5821" w:rsidP="000C5821">
            <w:pPr>
              <w:spacing w:before="60" w:after="60" w:line="257" w:lineRule="auto"/>
              <w:rPr>
                <w:rFonts w:eastAsia="Calibri"/>
              </w:rPr>
            </w:pPr>
            <w:r w:rsidRPr="000C5821">
              <w:rPr>
                <w:rFonts w:eastAsia="Calibri"/>
              </w:rPr>
              <w:t>Pupil is deceased</w:t>
            </w:r>
          </w:p>
        </w:tc>
        <w:tc>
          <w:tcPr>
            <w:tcW w:w="3258" w:type="dxa"/>
            <w:shd w:val="clear" w:color="auto" w:fill="C3F8FF" w:themeFill="accent1" w:themeFillTint="33"/>
          </w:tcPr>
          <w:p w:rsidR="000C5821" w:rsidRPr="000C5821" w:rsidRDefault="000C5821" w:rsidP="000C5821">
            <w:pPr>
              <w:spacing w:before="60" w:after="60" w:line="257" w:lineRule="auto"/>
              <w:rPr>
                <w:rFonts w:eastAsia="Calibri"/>
              </w:rPr>
            </w:pPr>
            <w:r w:rsidRPr="000C5821">
              <w:rPr>
                <w:rFonts w:eastAsia="Calibri"/>
              </w:rPr>
              <w:t>Last known date attended</w:t>
            </w:r>
          </w:p>
        </w:tc>
        <w:tc>
          <w:tcPr>
            <w:tcW w:w="3258" w:type="dxa"/>
            <w:shd w:val="clear" w:color="auto" w:fill="C3F8FF" w:themeFill="accent1" w:themeFillTint="33"/>
          </w:tcPr>
          <w:p w:rsidR="000C5821" w:rsidRPr="000C5821" w:rsidRDefault="000C5821" w:rsidP="000C5821">
            <w:pPr>
              <w:spacing w:before="60" w:after="60" w:line="257" w:lineRule="auto"/>
              <w:rPr>
                <w:rFonts w:eastAsia="Calibri"/>
              </w:rPr>
            </w:pPr>
          </w:p>
        </w:tc>
      </w:tr>
      <w:tr w:rsidR="000C5821" w:rsidRPr="000C5821" w:rsidTr="000C5821">
        <w:trPr>
          <w:trHeight w:val="510"/>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r w:rsidRPr="000C5821">
              <w:rPr>
                <w:rFonts w:eastAsia="Calibri"/>
                <w:b/>
                <w:color w:val="FFFFFF" w:themeColor="background1"/>
                <w:sz w:val="26"/>
                <w:szCs w:val="26"/>
              </w:rPr>
              <w:t>K</w:t>
            </w:r>
          </w:p>
        </w:tc>
        <w:tc>
          <w:tcPr>
            <w:tcW w:w="3258" w:type="dxa"/>
            <w:vMerge w:val="restart"/>
            <w:shd w:val="clear" w:color="auto" w:fill="E7FCFF"/>
          </w:tcPr>
          <w:p w:rsidR="000C5821" w:rsidRPr="000C5821" w:rsidRDefault="000C5821" w:rsidP="000C5821">
            <w:pPr>
              <w:spacing w:before="60" w:after="60" w:line="257" w:lineRule="auto"/>
              <w:rPr>
                <w:rFonts w:eastAsia="Calibri"/>
              </w:rPr>
            </w:pPr>
            <w:r w:rsidRPr="000C5821">
              <w:rPr>
                <w:rFonts w:eastAsia="Calibri"/>
              </w:rPr>
              <w:t>Pupil will cease to be of compulsory school age before start of next academic year</w:t>
            </w: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Last known date attended</w:t>
            </w:r>
          </w:p>
        </w:tc>
        <w:tc>
          <w:tcPr>
            <w:tcW w:w="3258" w:type="dxa"/>
            <w:shd w:val="clear" w:color="auto" w:fill="E7FCFF"/>
          </w:tcPr>
          <w:p w:rsidR="000C5821" w:rsidRPr="000C5821" w:rsidRDefault="000C5821" w:rsidP="000C5821">
            <w:pPr>
              <w:spacing w:before="60" w:after="60" w:line="257" w:lineRule="auto"/>
              <w:rPr>
                <w:rFonts w:eastAsia="Calibri"/>
              </w:rPr>
            </w:pPr>
          </w:p>
        </w:tc>
      </w:tr>
      <w:tr w:rsidR="000C5821" w:rsidRPr="000C5821" w:rsidTr="000C5821">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57" w:lineRule="auto"/>
              <w:rPr>
                <w:rFonts w:eastAsia="Calibri"/>
              </w:rPr>
            </w:pP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Submit confirmation that parent/guardian/pupil has indicated that the pupil will cease to attend</w:t>
            </w: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Upload evidence</w:t>
            </w:r>
          </w:p>
        </w:tc>
      </w:tr>
      <w:tr w:rsidR="000C5821" w:rsidRPr="000C5821" w:rsidTr="000C5821">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rPr>
                <w:rFonts w:eastAsia="Calibri"/>
                <w:b/>
                <w:color w:val="FFFFFF" w:themeColor="background1"/>
                <w:sz w:val="26"/>
                <w:szCs w:val="26"/>
              </w:rPr>
            </w:pPr>
          </w:p>
        </w:tc>
        <w:tc>
          <w:tcPr>
            <w:tcW w:w="3258" w:type="dxa"/>
            <w:vMerge/>
            <w:shd w:val="clear" w:color="auto" w:fill="E7FCFF"/>
          </w:tcPr>
          <w:p w:rsidR="000C5821" w:rsidRPr="000C5821" w:rsidRDefault="000C5821" w:rsidP="000C5821">
            <w:pPr>
              <w:spacing w:before="60" w:after="60" w:line="257" w:lineRule="auto"/>
              <w:rPr>
                <w:rFonts w:eastAsia="Calibri"/>
              </w:rPr>
            </w:pPr>
          </w:p>
        </w:tc>
        <w:tc>
          <w:tcPr>
            <w:tcW w:w="3258" w:type="dxa"/>
            <w:shd w:val="clear" w:color="auto" w:fill="E7FCFF"/>
          </w:tcPr>
          <w:p w:rsidR="000C5821" w:rsidRPr="000C5821" w:rsidRDefault="000C5821" w:rsidP="000C5821">
            <w:pPr>
              <w:spacing w:before="60" w:after="60" w:line="257" w:lineRule="auto"/>
              <w:rPr>
                <w:rFonts w:eastAsia="Calibri"/>
              </w:rPr>
            </w:pPr>
            <w:r w:rsidRPr="000C5821">
              <w:rPr>
                <w:rFonts w:eastAsia="Calibri"/>
              </w:rPr>
              <w:t>Keeping in Touch Team has been informed</w:t>
            </w:r>
          </w:p>
        </w:tc>
        <w:tc>
          <w:tcPr>
            <w:tcW w:w="3258" w:type="dxa"/>
            <w:shd w:val="clear" w:color="auto" w:fill="E7FCFF"/>
          </w:tcPr>
          <w:p w:rsidR="000C5821" w:rsidRPr="000C5821" w:rsidRDefault="000C5821" w:rsidP="000C5821">
            <w:pPr>
              <w:spacing w:before="60" w:after="60" w:line="257" w:lineRule="auto"/>
              <w:rPr>
                <w:rFonts w:eastAsia="Calibri"/>
              </w:rPr>
            </w:pPr>
          </w:p>
        </w:tc>
      </w:tr>
      <w:tr w:rsidR="000C5821" w:rsidRPr="000C5821" w:rsidTr="000C5821">
        <w:trPr>
          <w:trHeight w:val="510"/>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16" w:lineRule="auto"/>
              <w:rPr>
                <w:rFonts w:eastAsia="Calibri"/>
                <w:b/>
                <w:color w:val="FFFFFF" w:themeColor="background1"/>
                <w:sz w:val="26"/>
                <w:szCs w:val="26"/>
              </w:rPr>
            </w:pPr>
            <w:r w:rsidRPr="000C5821">
              <w:rPr>
                <w:rFonts w:eastAsia="Calibri"/>
                <w:b/>
                <w:color w:val="FFFFFF" w:themeColor="background1"/>
                <w:sz w:val="26"/>
                <w:szCs w:val="26"/>
              </w:rPr>
              <w:lastRenderedPageBreak/>
              <w:t>L</w:t>
            </w:r>
          </w:p>
        </w:tc>
        <w:tc>
          <w:tcPr>
            <w:tcW w:w="3258" w:type="dxa"/>
            <w:vMerge w:val="restart"/>
            <w:shd w:val="clear" w:color="auto" w:fill="C3F8FF" w:themeFill="accent1" w:themeFillTint="33"/>
          </w:tcPr>
          <w:p w:rsidR="000C5821" w:rsidRPr="000C5821" w:rsidRDefault="000C5821" w:rsidP="000C5821">
            <w:pPr>
              <w:spacing w:before="60" w:after="60" w:line="216" w:lineRule="auto"/>
              <w:rPr>
                <w:rFonts w:eastAsia="Calibri"/>
              </w:rPr>
            </w:pPr>
            <w:r w:rsidRPr="000C5821">
              <w:rPr>
                <w:rFonts w:eastAsia="Calibri"/>
              </w:rPr>
              <w:t>Pupil’s name has been removed from roll of independent school</w:t>
            </w:r>
            <w:r w:rsidRPr="000C5821">
              <w:rPr>
                <w:rFonts w:eastAsia="Calibri"/>
              </w:rPr>
              <w:br/>
            </w:r>
          </w:p>
          <w:p w:rsidR="000C5821" w:rsidRPr="000C5821" w:rsidRDefault="000C5821" w:rsidP="000C5821">
            <w:pPr>
              <w:spacing w:before="60" w:after="60" w:line="216" w:lineRule="auto"/>
              <w:rPr>
                <w:rFonts w:eastAsia="Calibri"/>
              </w:rPr>
            </w:pPr>
            <w:r w:rsidRPr="000C5821">
              <w:rPr>
                <w:rFonts w:eastAsia="Calibri"/>
              </w:rPr>
              <w:t>Please note:</w:t>
            </w:r>
          </w:p>
          <w:p w:rsidR="000C5821" w:rsidRPr="000C5821" w:rsidRDefault="000C5821" w:rsidP="000C5821">
            <w:pPr>
              <w:numPr>
                <w:ilvl w:val="0"/>
                <w:numId w:val="21"/>
              </w:numPr>
              <w:spacing w:before="60" w:after="60" w:line="216" w:lineRule="auto"/>
              <w:contextualSpacing/>
              <w:rPr>
                <w:rFonts w:eastAsia="Calibri"/>
              </w:rPr>
            </w:pPr>
            <w:r w:rsidRPr="000C5821">
              <w:rPr>
                <w:rFonts w:eastAsia="Calibri"/>
              </w:rPr>
              <w:t>If new school is known, complete using code B</w:t>
            </w:r>
          </w:p>
          <w:p w:rsidR="000C5821" w:rsidRPr="000C5821" w:rsidRDefault="000C5821" w:rsidP="000C5821">
            <w:pPr>
              <w:numPr>
                <w:ilvl w:val="0"/>
                <w:numId w:val="21"/>
              </w:numPr>
              <w:spacing w:before="60" w:after="60" w:line="216" w:lineRule="auto"/>
              <w:contextualSpacing/>
              <w:rPr>
                <w:rFonts w:eastAsia="Calibri"/>
              </w:rPr>
            </w:pPr>
            <w:r w:rsidRPr="000C5821">
              <w:rPr>
                <w:rFonts w:eastAsia="Calibri"/>
              </w:rPr>
              <w:t>If new address beyond reasonable distance is known, complete using code E</w:t>
            </w:r>
          </w:p>
          <w:p w:rsidR="000C5821" w:rsidRPr="000C5821" w:rsidRDefault="000C5821" w:rsidP="000C5821">
            <w:pPr>
              <w:numPr>
                <w:ilvl w:val="0"/>
                <w:numId w:val="21"/>
              </w:numPr>
              <w:spacing w:before="60" w:after="60" w:line="216" w:lineRule="auto"/>
              <w:rPr>
                <w:rFonts w:eastAsia="Calibri"/>
              </w:rPr>
            </w:pPr>
            <w:r w:rsidRPr="000C5821">
              <w:rPr>
                <w:rFonts w:eastAsia="Calibri"/>
              </w:rPr>
              <w:t>If pupil’s new school is not known, please complete possible pupil missing education telephone consultation with CME Team prior to removal from roll</w:t>
            </w:r>
          </w:p>
        </w:tc>
        <w:tc>
          <w:tcPr>
            <w:tcW w:w="3258" w:type="dxa"/>
            <w:shd w:val="clear" w:color="auto" w:fill="C3F8FF" w:themeFill="accent1" w:themeFillTint="33"/>
          </w:tcPr>
          <w:p w:rsidR="000C5821" w:rsidRPr="000C5821" w:rsidRDefault="000C5821" w:rsidP="000C5821">
            <w:pPr>
              <w:spacing w:before="60" w:after="60" w:line="216" w:lineRule="auto"/>
              <w:rPr>
                <w:rFonts w:eastAsia="Calibri"/>
              </w:rPr>
            </w:pPr>
            <w:r w:rsidRPr="000C5821">
              <w:rPr>
                <w:rFonts w:eastAsia="Calibri"/>
              </w:rPr>
              <w:t>Last known date attended</w:t>
            </w:r>
          </w:p>
        </w:tc>
        <w:tc>
          <w:tcPr>
            <w:tcW w:w="3258" w:type="dxa"/>
            <w:shd w:val="clear" w:color="auto" w:fill="C3F8FF" w:themeFill="accent1" w:themeFillTint="33"/>
          </w:tcPr>
          <w:p w:rsidR="000C5821" w:rsidRPr="000C5821" w:rsidRDefault="000C5821" w:rsidP="000C5821">
            <w:pPr>
              <w:spacing w:before="60" w:after="60" w:line="216" w:lineRule="auto"/>
              <w:rPr>
                <w:rFonts w:eastAsia="Calibri"/>
              </w:rPr>
            </w:pPr>
          </w:p>
        </w:tc>
      </w:tr>
      <w:tr w:rsidR="000C5821" w:rsidRPr="000C5821" w:rsidTr="000C5821">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16" w:lineRule="auto"/>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C5821">
            <w:pPr>
              <w:spacing w:before="60" w:after="60" w:line="216" w:lineRule="auto"/>
              <w:rPr>
                <w:rFonts w:eastAsia="Calibri"/>
              </w:rPr>
            </w:pPr>
          </w:p>
        </w:tc>
        <w:tc>
          <w:tcPr>
            <w:tcW w:w="3258" w:type="dxa"/>
            <w:shd w:val="clear" w:color="auto" w:fill="C3F8FF" w:themeFill="accent1" w:themeFillTint="33"/>
          </w:tcPr>
          <w:p w:rsidR="000C5821" w:rsidRPr="000C5821" w:rsidRDefault="000C5821" w:rsidP="000C5821">
            <w:pPr>
              <w:spacing w:before="60" w:after="60" w:line="216" w:lineRule="auto"/>
              <w:rPr>
                <w:rFonts w:eastAsia="Calibri"/>
              </w:rPr>
            </w:pPr>
            <w:r w:rsidRPr="000C5821">
              <w:rPr>
                <w:rFonts w:eastAsia="Calibri"/>
              </w:rPr>
              <w:t>Last date of notice period</w:t>
            </w:r>
          </w:p>
        </w:tc>
        <w:tc>
          <w:tcPr>
            <w:tcW w:w="3258" w:type="dxa"/>
            <w:shd w:val="clear" w:color="auto" w:fill="C3F8FF" w:themeFill="accent1" w:themeFillTint="33"/>
          </w:tcPr>
          <w:p w:rsidR="000C5821" w:rsidRPr="000C5821" w:rsidRDefault="000C5821" w:rsidP="000C5821">
            <w:pPr>
              <w:spacing w:before="60" w:after="60" w:line="216" w:lineRule="auto"/>
              <w:rPr>
                <w:rFonts w:eastAsia="Calibri"/>
              </w:rPr>
            </w:pPr>
          </w:p>
        </w:tc>
      </w:tr>
      <w:tr w:rsidR="000C5821" w:rsidRPr="000C5821" w:rsidTr="000C5821">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16" w:lineRule="auto"/>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C5821">
            <w:pPr>
              <w:spacing w:before="60" w:after="60" w:line="216" w:lineRule="auto"/>
              <w:rPr>
                <w:rFonts w:eastAsia="Calibri"/>
              </w:rPr>
            </w:pPr>
          </w:p>
        </w:tc>
        <w:tc>
          <w:tcPr>
            <w:tcW w:w="3258" w:type="dxa"/>
            <w:shd w:val="clear" w:color="auto" w:fill="C3F8FF" w:themeFill="accent1" w:themeFillTint="33"/>
          </w:tcPr>
          <w:p w:rsidR="000C5821" w:rsidRPr="000C5821" w:rsidRDefault="000C5821" w:rsidP="000C5821">
            <w:pPr>
              <w:spacing w:before="60" w:after="60" w:line="216" w:lineRule="auto"/>
              <w:rPr>
                <w:rFonts w:eastAsia="Calibri"/>
              </w:rPr>
            </w:pPr>
            <w:r w:rsidRPr="000C5821">
              <w:rPr>
                <w:rFonts w:eastAsia="Calibri"/>
              </w:rPr>
              <w:t>If placement is NCC funded, has Cessation Notice been approved and issued</w:t>
            </w:r>
          </w:p>
        </w:tc>
        <w:tc>
          <w:tcPr>
            <w:tcW w:w="3258" w:type="dxa"/>
            <w:shd w:val="clear" w:color="auto" w:fill="C3F8FF" w:themeFill="accent1" w:themeFillTint="33"/>
          </w:tcPr>
          <w:p w:rsidR="000C5821" w:rsidRPr="000C5821" w:rsidRDefault="000C5821" w:rsidP="000C5821">
            <w:pPr>
              <w:spacing w:before="60" w:after="60" w:line="216" w:lineRule="auto"/>
              <w:rPr>
                <w:rFonts w:eastAsia="Calibri"/>
              </w:rPr>
            </w:pPr>
          </w:p>
        </w:tc>
      </w:tr>
      <w:tr w:rsidR="000C5821" w:rsidRPr="000C5821" w:rsidTr="000C5821">
        <w:trPr>
          <w:trHeight w:val="510"/>
        </w:trPr>
        <w:tc>
          <w:tcPr>
            <w:tcW w:w="988" w:type="dxa"/>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16" w:lineRule="auto"/>
              <w:rPr>
                <w:rFonts w:eastAsia="Calibri"/>
                <w:b/>
                <w:color w:val="FFFFFF" w:themeColor="background1"/>
                <w:sz w:val="26"/>
                <w:szCs w:val="26"/>
              </w:rPr>
            </w:pPr>
            <w:r w:rsidRPr="000C5821">
              <w:rPr>
                <w:rFonts w:eastAsia="Calibri"/>
                <w:b/>
                <w:color w:val="FFFFFF" w:themeColor="background1"/>
                <w:sz w:val="26"/>
                <w:szCs w:val="26"/>
              </w:rPr>
              <w:t>M</w:t>
            </w:r>
          </w:p>
        </w:tc>
        <w:tc>
          <w:tcPr>
            <w:tcW w:w="3258" w:type="dxa"/>
            <w:shd w:val="clear" w:color="auto" w:fill="E7FCFF"/>
          </w:tcPr>
          <w:p w:rsidR="000C5821" w:rsidRPr="000C5821" w:rsidRDefault="000C5821" w:rsidP="000C5821">
            <w:pPr>
              <w:spacing w:before="60" w:after="60" w:line="216" w:lineRule="auto"/>
              <w:rPr>
                <w:rFonts w:eastAsia="Calibri"/>
              </w:rPr>
            </w:pPr>
            <w:r w:rsidRPr="000C5821">
              <w:rPr>
                <w:rFonts w:eastAsia="Calibri"/>
              </w:rPr>
              <w:t>Permanent exclusion and appeal process has completed</w:t>
            </w:r>
          </w:p>
        </w:tc>
        <w:tc>
          <w:tcPr>
            <w:tcW w:w="3258" w:type="dxa"/>
            <w:shd w:val="clear" w:color="auto" w:fill="E7FCFF"/>
          </w:tcPr>
          <w:p w:rsidR="000C5821" w:rsidRPr="000C5821" w:rsidRDefault="000C5821" w:rsidP="000C5821">
            <w:pPr>
              <w:spacing w:before="60" w:after="60" w:line="216" w:lineRule="auto"/>
              <w:rPr>
                <w:rFonts w:eastAsia="Calibri"/>
              </w:rPr>
            </w:pPr>
            <w:r w:rsidRPr="000C5821">
              <w:rPr>
                <w:rFonts w:eastAsia="Calibri"/>
              </w:rPr>
              <w:t>Last known date attended</w:t>
            </w:r>
          </w:p>
        </w:tc>
        <w:tc>
          <w:tcPr>
            <w:tcW w:w="3258" w:type="dxa"/>
            <w:shd w:val="clear" w:color="auto" w:fill="E7FCFF"/>
          </w:tcPr>
          <w:p w:rsidR="000C5821" w:rsidRPr="000C5821" w:rsidRDefault="000C5821" w:rsidP="000C5821">
            <w:pPr>
              <w:spacing w:before="60" w:after="60" w:line="216" w:lineRule="auto"/>
              <w:rPr>
                <w:rFonts w:eastAsia="Calibri"/>
              </w:rPr>
            </w:pPr>
          </w:p>
        </w:tc>
      </w:tr>
      <w:tr w:rsidR="000C5821" w:rsidRPr="000C5821" w:rsidTr="000C5821">
        <w:trPr>
          <w:trHeight w:val="510"/>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16" w:lineRule="auto"/>
              <w:rPr>
                <w:rFonts w:eastAsia="Calibri"/>
                <w:b/>
                <w:color w:val="FFFFFF" w:themeColor="background1"/>
                <w:sz w:val="26"/>
                <w:szCs w:val="26"/>
              </w:rPr>
            </w:pPr>
            <w:r w:rsidRPr="000C5821">
              <w:rPr>
                <w:rFonts w:eastAsia="Calibri"/>
                <w:b/>
                <w:color w:val="FFFFFF" w:themeColor="background1"/>
                <w:sz w:val="26"/>
                <w:szCs w:val="26"/>
              </w:rPr>
              <w:t>N</w:t>
            </w:r>
          </w:p>
        </w:tc>
        <w:tc>
          <w:tcPr>
            <w:tcW w:w="3258" w:type="dxa"/>
            <w:vMerge w:val="restart"/>
            <w:shd w:val="clear" w:color="auto" w:fill="C3F8FF" w:themeFill="accent1" w:themeFillTint="33"/>
          </w:tcPr>
          <w:p w:rsidR="000C5821" w:rsidRPr="000C5821" w:rsidRDefault="000C5821" w:rsidP="000C5821">
            <w:pPr>
              <w:spacing w:before="60" w:after="60" w:line="216" w:lineRule="auto"/>
              <w:rPr>
                <w:rFonts w:eastAsia="Calibri"/>
              </w:rPr>
            </w:pPr>
            <w:r w:rsidRPr="000C5821">
              <w:rPr>
                <w:rFonts w:eastAsia="Calibri"/>
              </w:rPr>
              <w:t>Pupil was enrolled in Nursery but not enrolled into Year R</w:t>
            </w:r>
          </w:p>
        </w:tc>
        <w:tc>
          <w:tcPr>
            <w:tcW w:w="3258" w:type="dxa"/>
            <w:shd w:val="clear" w:color="auto" w:fill="C3F8FF" w:themeFill="accent1" w:themeFillTint="33"/>
          </w:tcPr>
          <w:p w:rsidR="000C5821" w:rsidRPr="000C5821" w:rsidRDefault="000C5821" w:rsidP="000C5821">
            <w:pPr>
              <w:spacing w:before="60" w:after="60" w:line="216" w:lineRule="auto"/>
              <w:rPr>
                <w:rFonts w:eastAsia="Calibri"/>
              </w:rPr>
            </w:pPr>
            <w:r w:rsidRPr="000C5821">
              <w:rPr>
                <w:rFonts w:eastAsia="Calibri"/>
              </w:rPr>
              <w:t>Last known date attended</w:t>
            </w:r>
          </w:p>
        </w:tc>
        <w:tc>
          <w:tcPr>
            <w:tcW w:w="3258" w:type="dxa"/>
            <w:shd w:val="clear" w:color="auto" w:fill="C3F8FF" w:themeFill="accent1" w:themeFillTint="33"/>
          </w:tcPr>
          <w:p w:rsidR="000C5821" w:rsidRPr="000C5821" w:rsidRDefault="000C5821" w:rsidP="000C5821">
            <w:pPr>
              <w:spacing w:before="60" w:after="60" w:line="216" w:lineRule="auto"/>
              <w:rPr>
                <w:rFonts w:eastAsia="Calibri"/>
              </w:rPr>
            </w:pPr>
          </w:p>
        </w:tc>
      </w:tr>
      <w:tr w:rsidR="000C5821" w:rsidRPr="000C5821" w:rsidTr="000C5821">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16" w:lineRule="auto"/>
              <w:rPr>
                <w:rFonts w:eastAsia="Calibri"/>
                <w:b/>
                <w:color w:val="FFFFFF" w:themeColor="background1"/>
                <w:sz w:val="26"/>
                <w:szCs w:val="26"/>
              </w:rPr>
            </w:pPr>
          </w:p>
        </w:tc>
        <w:tc>
          <w:tcPr>
            <w:tcW w:w="3258" w:type="dxa"/>
            <w:vMerge/>
            <w:shd w:val="clear" w:color="auto" w:fill="C3F8FF" w:themeFill="accent1" w:themeFillTint="33"/>
          </w:tcPr>
          <w:p w:rsidR="000C5821" w:rsidRPr="000C5821" w:rsidRDefault="000C5821" w:rsidP="000C5821">
            <w:pPr>
              <w:spacing w:before="60" w:after="60" w:line="216" w:lineRule="auto"/>
              <w:rPr>
                <w:rFonts w:eastAsia="Calibri"/>
              </w:rPr>
            </w:pPr>
          </w:p>
        </w:tc>
        <w:tc>
          <w:tcPr>
            <w:tcW w:w="3258" w:type="dxa"/>
            <w:shd w:val="clear" w:color="auto" w:fill="C3F8FF" w:themeFill="accent1" w:themeFillTint="33"/>
          </w:tcPr>
          <w:p w:rsidR="000C5821" w:rsidRPr="000C5821" w:rsidRDefault="000C5821" w:rsidP="000C5821">
            <w:pPr>
              <w:spacing w:before="60" w:after="60" w:line="216" w:lineRule="auto"/>
              <w:rPr>
                <w:rFonts w:eastAsia="Calibri"/>
              </w:rPr>
            </w:pPr>
            <w:r w:rsidRPr="000C5821">
              <w:rPr>
                <w:rFonts w:eastAsia="Calibri"/>
              </w:rPr>
              <w:t>Name of school allocated for Reception</w:t>
            </w:r>
          </w:p>
        </w:tc>
        <w:tc>
          <w:tcPr>
            <w:tcW w:w="3258" w:type="dxa"/>
            <w:shd w:val="clear" w:color="auto" w:fill="C3F8FF" w:themeFill="accent1" w:themeFillTint="33"/>
          </w:tcPr>
          <w:p w:rsidR="000C5821" w:rsidRPr="000C5821" w:rsidRDefault="000C5821" w:rsidP="000C5821">
            <w:pPr>
              <w:spacing w:before="60" w:after="60" w:line="216" w:lineRule="auto"/>
              <w:rPr>
                <w:rFonts w:eastAsia="Calibri"/>
              </w:rPr>
            </w:pPr>
          </w:p>
        </w:tc>
      </w:tr>
      <w:tr w:rsidR="000C5821" w:rsidRPr="000C5821" w:rsidTr="000C5821">
        <w:trPr>
          <w:trHeight w:val="567"/>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16" w:lineRule="auto"/>
              <w:rPr>
                <w:rFonts w:eastAsia="Calibri"/>
                <w:b/>
                <w:color w:val="FFFFFF" w:themeColor="background1"/>
                <w:sz w:val="26"/>
                <w:szCs w:val="26"/>
              </w:rPr>
            </w:pPr>
            <w:r w:rsidRPr="000C5821">
              <w:rPr>
                <w:rFonts w:eastAsia="Calibri"/>
                <w:b/>
                <w:color w:val="FFFFFF" w:themeColor="background1"/>
                <w:sz w:val="26"/>
                <w:szCs w:val="26"/>
              </w:rPr>
              <w:t>O</w:t>
            </w:r>
          </w:p>
        </w:tc>
        <w:tc>
          <w:tcPr>
            <w:tcW w:w="3258" w:type="dxa"/>
            <w:vMerge w:val="restart"/>
            <w:shd w:val="clear" w:color="auto" w:fill="E7FCFF"/>
          </w:tcPr>
          <w:p w:rsidR="000C5821" w:rsidRPr="000C5821" w:rsidRDefault="000C5821" w:rsidP="000C5821">
            <w:pPr>
              <w:spacing w:before="60" w:after="60" w:line="216" w:lineRule="auto"/>
              <w:rPr>
                <w:rFonts w:eastAsia="Calibri"/>
              </w:rPr>
            </w:pPr>
            <w:r w:rsidRPr="000C5821">
              <w:rPr>
                <w:rFonts w:eastAsia="Calibri"/>
              </w:rPr>
              <w:t>Pupil is a boarder and fees remain outstanding at end of school term to which they apply</w:t>
            </w:r>
          </w:p>
        </w:tc>
        <w:tc>
          <w:tcPr>
            <w:tcW w:w="3258" w:type="dxa"/>
            <w:shd w:val="clear" w:color="auto" w:fill="E7FCFF"/>
          </w:tcPr>
          <w:p w:rsidR="000C5821" w:rsidRPr="000C5821" w:rsidRDefault="000C5821" w:rsidP="000C5821">
            <w:pPr>
              <w:spacing w:before="60" w:after="60" w:line="216" w:lineRule="auto"/>
              <w:rPr>
                <w:rFonts w:eastAsia="Calibri"/>
              </w:rPr>
            </w:pPr>
            <w:r w:rsidRPr="000C5821">
              <w:rPr>
                <w:rFonts w:eastAsia="Calibri"/>
              </w:rPr>
              <w:t>Submit evidence of welfare considerations</w:t>
            </w:r>
          </w:p>
        </w:tc>
        <w:tc>
          <w:tcPr>
            <w:tcW w:w="3258" w:type="dxa"/>
            <w:shd w:val="clear" w:color="auto" w:fill="E7FCFF"/>
          </w:tcPr>
          <w:p w:rsidR="000C5821" w:rsidRPr="000C5821" w:rsidRDefault="000C5821" w:rsidP="000C5821">
            <w:pPr>
              <w:spacing w:before="60" w:after="60" w:line="216" w:lineRule="auto"/>
              <w:rPr>
                <w:rFonts w:eastAsia="Calibri"/>
              </w:rPr>
            </w:pPr>
            <w:r w:rsidRPr="000C5821">
              <w:rPr>
                <w:rFonts w:eastAsia="Calibri"/>
              </w:rPr>
              <w:t>Upload evidence</w:t>
            </w: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16" w:lineRule="auto"/>
              <w:rPr>
                <w:rFonts w:eastAsia="Calibri"/>
                <w:b/>
                <w:color w:val="FFFFFF" w:themeColor="background1"/>
              </w:rPr>
            </w:pPr>
          </w:p>
        </w:tc>
        <w:tc>
          <w:tcPr>
            <w:tcW w:w="3258" w:type="dxa"/>
            <w:vMerge/>
            <w:shd w:val="clear" w:color="auto" w:fill="E7FCFF"/>
          </w:tcPr>
          <w:p w:rsidR="000C5821" w:rsidRPr="000C5821" w:rsidRDefault="000C5821" w:rsidP="000C5821">
            <w:pPr>
              <w:spacing w:before="60" w:after="60" w:line="216" w:lineRule="auto"/>
              <w:rPr>
                <w:rFonts w:eastAsia="Calibri"/>
              </w:rPr>
            </w:pPr>
          </w:p>
        </w:tc>
        <w:tc>
          <w:tcPr>
            <w:tcW w:w="3258" w:type="dxa"/>
            <w:shd w:val="clear" w:color="auto" w:fill="E7FCFF"/>
          </w:tcPr>
          <w:p w:rsidR="000C5821" w:rsidRPr="000C5821" w:rsidRDefault="000C5821" w:rsidP="000C5821">
            <w:pPr>
              <w:spacing w:before="60" w:after="60" w:line="216" w:lineRule="auto"/>
              <w:rPr>
                <w:rFonts w:eastAsia="Calibri"/>
              </w:rPr>
            </w:pPr>
            <w:r w:rsidRPr="000C5821">
              <w:rPr>
                <w:rFonts w:eastAsia="Calibri"/>
              </w:rPr>
              <w:t>Last known date attended</w:t>
            </w:r>
          </w:p>
        </w:tc>
        <w:tc>
          <w:tcPr>
            <w:tcW w:w="3258" w:type="dxa"/>
            <w:shd w:val="clear" w:color="auto" w:fill="E7FCFF"/>
          </w:tcPr>
          <w:p w:rsidR="000C5821" w:rsidRPr="000C5821" w:rsidRDefault="000C5821" w:rsidP="000C5821">
            <w:pPr>
              <w:spacing w:before="60" w:after="60" w:line="216"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16" w:lineRule="auto"/>
              <w:rPr>
                <w:rFonts w:eastAsia="Calibri"/>
                <w:b/>
                <w:color w:val="FFFFFF" w:themeColor="background1"/>
              </w:rPr>
            </w:pPr>
          </w:p>
        </w:tc>
        <w:tc>
          <w:tcPr>
            <w:tcW w:w="3258" w:type="dxa"/>
            <w:vMerge/>
            <w:shd w:val="clear" w:color="auto" w:fill="E7FCFF"/>
          </w:tcPr>
          <w:p w:rsidR="000C5821" w:rsidRPr="000C5821" w:rsidRDefault="000C5821" w:rsidP="000C5821">
            <w:pPr>
              <w:spacing w:before="60" w:after="60" w:line="216" w:lineRule="auto"/>
              <w:rPr>
                <w:rFonts w:eastAsia="Calibri"/>
              </w:rPr>
            </w:pPr>
          </w:p>
        </w:tc>
        <w:tc>
          <w:tcPr>
            <w:tcW w:w="3258" w:type="dxa"/>
            <w:shd w:val="clear" w:color="auto" w:fill="E7FCFF"/>
          </w:tcPr>
          <w:p w:rsidR="000C5821" w:rsidRPr="000C5821" w:rsidRDefault="000C5821" w:rsidP="000C5821">
            <w:pPr>
              <w:spacing w:before="60" w:after="60" w:line="216" w:lineRule="auto"/>
              <w:rPr>
                <w:rFonts w:eastAsia="Calibri"/>
              </w:rPr>
            </w:pPr>
            <w:r w:rsidRPr="000C5821">
              <w:rPr>
                <w:rFonts w:eastAsia="Calibri"/>
              </w:rPr>
              <w:t>Removal from roll has been agreed by NCC CME Officer</w:t>
            </w:r>
          </w:p>
        </w:tc>
        <w:tc>
          <w:tcPr>
            <w:tcW w:w="3258" w:type="dxa"/>
            <w:shd w:val="clear" w:color="auto" w:fill="E7FCFF"/>
          </w:tcPr>
          <w:p w:rsidR="000C5821" w:rsidRPr="000C5821" w:rsidRDefault="000C5821" w:rsidP="000C5821">
            <w:pPr>
              <w:spacing w:before="60" w:after="60" w:line="216" w:lineRule="auto"/>
              <w:rPr>
                <w:rFonts w:eastAsia="Calibri"/>
              </w:rPr>
            </w:pPr>
          </w:p>
        </w:tc>
      </w:tr>
      <w:tr w:rsidR="000C5821" w:rsidRPr="000C5821" w:rsidTr="000C5821">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0C5821" w:rsidRPr="000C5821" w:rsidRDefault="000C5821" w:rsidP="000C5821">
            <w:pPr>
              <w:spacing w:before="60" w:after="60" w:line="216" w:lineRule="auto"/>
              <w:rPr>
                <w:rFonts w:eastAsia="Calibri"/>
                <w:b/>
                <w:color w:val="FFFFFF" w:themeColor="background1"/>
              </w:rPr>
            </w:pPr>
          </w:p>
        </w:tc>
        <w:tc>
          <w:tcPr>
            <w:tcW w:w="3258" w:type="dxa"/>
            <w:vMerge/>
            <w:shd w:val="clear" w:color="auto" w:fill="E7FCFF"/>
          </w:tcPr>
          <w:p w:rsidR="000C5821" w:rsidRPr="000C5821" w:rsidRDefault="000C5821" w:rsidP="000C5821">
            <w:pPr>
              <w:spacing w:before="60" w:after="60" w:line="216" w:lineRule="auto"/>
              <w:rPr>
                <w:rFonts w:eastAsia="Calibri"/>
              </w:rPr>
            </w:pPr>
          </w:p>
        </w:tc>
        <w:tc>
          <w:tcPr>
            <w:tcW w:w="3258" w:type="dxa"/>
            <w:shd w:val="clear" w:color="auto" w:fill="E7FCFF"/>
          </w:tcPr>
          <w:p w:rsidR="000C5821" w:rsidRPr="000C5821" w:rsidRDefault="000C5821" w:rsidP="000C5821">
            <w:pPr>
              <w:spacing w:before="60" w:after="60" w:line="216" w:lineRule="auto"/>
              <w:rPr>
                <w:rFonts w:eastAsia="Calibri"/>
              </w:rPr>
            </w:pPr>
            <w:r w:rsidRPr="000C5821">
              <w:rPr>
                <w:rFonts w:eastAsia="Calibri"/>
              </w:rPr>
              <w:t>Removal from roll has been agreed by NCC CME Officer</w:t>
            </w:r>
          </w:p>
        </w:tc>
        <w:tc>
          <w:tcPr>
            <w:tcW w:w="3258" w:type="dxa"/>
            <w:shd w:val="clear" w:color="auto" w:fill="E7FCFF"/>
          </w:tcPr>
          <w:p w:rsidR="000C5821" w:rsidRPr="000C5821" w:rsidRDefault="000C5821" w:rsidP="000C5821">
            <w:pPr>
              <w:spacing w:before="60" w:after="60" w:line="216" w:lineRule="auto"/>
              <w:rPr>
                <w:rFonts w:eastAsia="Calibri"/>
              </w:rPr>
            </w:pPr>
          </w:p>
        </w:tc>
      </w:tr>
      <w:tr w:rsidR="000C5821" w:rsidRPr="000C5821" w:rsidTr="000C5821">
        <w:trPr>
          <w:trHeight w:val="567"/>
        </w:trPr>
        <w:tc>
          <w:tcPr>
            <w:tcW w:w="988" w:type="dxa"/>
            <w:vMerge/>
            <w:tcBorders>
              <w:top w:val="single" w:sz="4" w:space="0" w:color="FFFFFF" w:themeColor="background1"/>
            </w:tcBorders>
            <w:shd w:val="clear" w:color="auto" w:fill="00C0D6" w:themeFill="accent1"/>
          </w:tcPr>
          <w:p w:rsidR="000C5821" w:rsidRPr="000C5821" w:rsidRDefault="000C5821" w:rsidP="000C5821">
            <w:pPr>
              <w:spacing w:before="60" w:after="60" w:line="216" w:lineRule="auto"/>
              <w:rPr>
                <w:rFonts w:eastAsia="Calibri"/>
                <w:b/>
                <w:color w:val="FFFFFF" w:themeColor="background1"/>
              </w:rPr>
            </w:pPr>
          </w:p>
        </w:tc>
        <w:tc>
          <w:tcPr>
            <w:tcW w:w="3258" w:type="dxa"/>
            <w:vMerge/>
            <w:shd w:val="clear" w:color="auto" w:fill="E7FCFF"/>
          </w:tcPr>
          <w:p w:rsidR="000C5821" w:rsidRPr="000C5821" w:rsidRDefault="000C5821" w:rsidP="000C5821">
            <w:pPr>
              <w:spacing w:before="60" w:after="60" w:line="216" w:lineRule="auto"/>
              <w:rPr>
                <w:rFonts w:eastAsia="Calibri"/>
              </w:rPr>
            </w:pPr>
          </w:p>
        </w:tc>
        <w:tc>
          <w:tcPr>
            <w:tcW w:w="3258" w:type="dxa"/>
            <w:shd w:val="clear" w:color="auto" w:fill="E7FCFF"/>
          </w:tcPr>
          <w:p w:rsidR="000C5821" w:rsidRPr="000C5821" w:rsidRDefault="000C5821" w:rsidP="000C5821">
            <w:pPr>
              <w:spacing w:before="60" w:after="60" w:line="216" w:lineRule="auto"/>
              <w:rPr>
                <w:rFonts w:eastAsia="Calibri"/>
              </w:rPr>
            </w:pPr>
            <w:r w:rsidRPr="000C5821">
              <w:rPr>
                <w:rFonts w:eastAsia="Calibri"/>
              </w:rPr>
              <w:t>Please provide name of NCC CME Officer</w:t>
            </w:r>
          </w:p>
        </w:tc>
        <w:tc>
          <w:tcPr>
            <w:tcW w:w="3258" w:type="dxa"/>
            <w:shd w:val="clear" w:color="auto" w:fill="E7FCFF"/>
          </w:tcPr>
          <w:p w:rsidR="000C5821" w:rsidRPr="000C5821" w:rsidRDefault="000C5821" w:rsidP="000C5821">
            <w:pPr>
              <w:spacing w:before="60" w:after="60" w:line="216" w:lineRule="auto"/>
              <w:rPr>
                <w:rFonts w:eastAsia="Calibri"/>
              </w:rPr>
            </w:pPr>
          </w:p>
        </w:tc>
      </w:tr>
      <w:bookmarkEnd w:id="57"/>
    </w:tbl>
    <w:p w:rsidR="000C5821" w:rsidRPr="000C5821" w:rsidRDefault="000C5821" w:rsidP="00053543">
      <w:pPr>
        <w:spacing w:line="216" w:lineRule="auto"/>
        <w:ind w:left="-567"/>
        <w:rPr>
          <w:rFonts w:eastAsia="Calibri"/>
        </w:rPr>
      </w:pPr>
    </w:p>
    <w:p w:rsidR="000C5821" w:rsidRPr="000C5821" w:rsidRDefault="000C5821" w:rsidP="00053543">
      <w:pPr>
        <w:spacing w:after="120" w:line="216" w:lineRule="auto"/>
        <w:ind w:left="-567"/>
        <w:rPr>
          <w:b/>
          <w:color w:val="887974"/>
          <w:sz w:val="28"/>
          <w:szCs w:val="28"/>
        </w:rPr>
      </w:pPr>
      <w:r w:rsidRPr="000C5821">
        <w:rPr>
          <w:b/>
          <w:color w:val="887974"/>
          <w:sz w:val="28"/>
          <w:szCs w:val="28"/>
        </w:rPr>
        <w:t>Pupil information</w:t>
      </w:r>
    </w:p>
    <w:tbl>
      <w:tblPr>
        <w:tblStyle w:val="TableGrid12"/>
        <w:tblW w:w="10762" w:type="dxa"/>
        <w:tblInd w:w="-572" w:type="dxa"/>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0C5821" w:rsidRPr="000C5821" w:rsidTr="000C5821">
        <w:trPr>
          <w:trHeight w:val="510"/>
        </w:trPr>
        <w:tc>
          <w:tcPr>
            <w:tcW w:w="4673" w:type="dxa"/>
            <w:tcBorders>
              <w:bottom w:val="single" w:sz="4" w:space="0" w:color="FFFFFF" w:themeColor="background1"/>
            </w:tcBorders>
            <w:shd w:val="clear" w:color="auto" w:fill="00C0D6" w:themeFill="accent1"/>
            <w:vAlign w:val="center"/>
          </w:tcPr>
          <w:p w:rsidR="000C5821" w:rsidRPr="000C5821" w:rsidRDefault="000C5821" w:rsidP="000C5821">
            <w:pPr>
              <w:spacing w:before="60" w:after="60" w:line="216" w:lineRule="auto"/>
              <w:rPr>
                <w:rFonts w:eastAsia="Calibri"/>
                <w:b/>
                <w:color w:val="FFFFFF" w:themeColor="background1"/>
              </w:rPr>
            </w:pPr>
            <w:r w:rsidRPr="000C5821">
              <w:rPr>
                <w:rFonts w:eastAsia="Calibri"/>
                <w:b/>
                <w:color w:val="FFFFFF" w:themeColor="background1"/>
              </w:rPr>
              <w:t>Unique Pupil Number (DfE UPN)</w:t>
            </w:r>
          </w:p>
        </w:tc>
        <w:tc>
          <w:tcPr>
            <w:tcW w:w="6089" w:type="dxa"/>
            <w:vAlign w:val="center"/>
          </w:tcPr>
          <w:p w:rsidR="000C5821" w:rsidRPr="000C5821" w:rsidRDefault="000C5821" w:rsidP="000C5821">
            <w:pPr>
              <w:spacing w:before="60" w:after="60" w:line="216" w:lineRule="auto"/>
              <w:rPr>
                <w:rFonts w:eastAsia="Calibri"/>
              </w:rPr>
            </w:pPr>
          </w:p>
        </w:tc>
      </w:tr>
      <w:tr w:rsidR="000C5821" w:rsidRPr="000C5821" w:rsidTr="000C5821">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C5821">
            <w:pPr>
              <w:spacing w:before="60" w:after="60" w:line="216" w:lineRule="auto"/>
              <w:rPr>
                <w:rFonts w:eastAsia="Calibri"/>
                <w:b/>
                <w:color w:val="FFFFFF" w:themeColor="background1"/>
              </w:rPr>
            </w:pPr>
            <w:r w:rsidRPr="000C5821">
              <w:rPr>
                <w:rFonts w:eastAsia="Calibri"/>
                <w:b/>
                <w:color w:val="FFFFFF" w:themeColor="background1"/>
              </w:rPr>
              <w:t>First Name</w:t>
            </w:r>
          </w:p>
        </w:tc>
        <w:tc>
          <w:tcPr>
            <w:tcW w:w="6089" w:type="dxa"/>
            <w:vAlign w:val="center"/>
          </w:tcPr>
          <w:p w:rsidR="000C5821" w:rsidRPr="000C5821" w:rsidRDefault="000C5821" w:rsidP="000C5821">
            <w:pPr>
              <w:spacing w:before="60" w:after="60" w:line="216" w:lineRule="auto"/>
              <w:rPr>
                <w:rFonts w:eastAsia="Calibri"/>
              </w:rPr>
            </w:pPr>
          </w:p>
        </w:tc>
      </w:tr>
      <w:tr w:rsidR="000C5821" w:rsidRPr="000C5821" w:rsidTr="000C5821">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C5821">
            <w:pPr>
              <w:spacing w:before="60" w:after="60" w:line="216" w:lineRule="auto"/>
              <w:rPr>
                <w:rFonts w:eastAsia="Calibri"/>
                <w:b/>
                <w:color w:val="FFFFFF" w:themeColor="background1"/>
              </w:rPr>
            </w:pPr>
            <w:r w:rsidRPr="000C5821">
              <w:rPr>
                <w:rFonts w:eastAsia="Calibri"/>
                <w:b/>
                <w:color w:val="FFFFFF" w:themeColor="background1"/>
              </w:rPr>
              <w:t>Legal surname</w:t>
            </w:r>
          </w:p>
        </w:tc>
        <w:tc>
          <w:tcPr>
            <w:tcW w:w="6089" w:type="dxa"/>
            <w:vAlign w:val="center"/>
          </w:tcPr>
          <w:p w:rsidR="000C5821" w:rsidRPr="000C5821" w:rsidRDefault="000C5821" w:rsidP="000C5821">
            <w:pPr>
              <w:spacing w:before="60" w:after="60" w:line="216" w:lineRule="auto"/>
              <w:rPr>
                <w:rFonts w:eastAsia="Calibri"/>
              </w:rPr>
            </w:pPr>
          </w:p>
        </w:tc>
      </w:tr>
      <w:tr w:rsidR="000C5821" w:rsidRPr="000C5821" w:rsidTr="000C5821">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C5821">
            <w:pPr>
              <w:spacing w:before="60" w:after="60" w:line="216" w:lineRule="auto"/>
              <w:rPr>
                <w:rFonts w:eastAsia="Calibri"/>
                <w:b/>
                <w:color w:val="FFFFFF" w:themeColor="background1"/>
              </w:rPr>
            </w:pPr>
            <w:r w:rsidRPr="000C5821">
              <w:rPr>
                <w:rFonts w:eastAsia="Calibri"/>
                <w:b/>
                <w:color w:val="FFFFFF" w:themeColor="background1"/>
              </w:rPr>
              <w:t>Known as</w:t>
            </w:r>
          </w:p>
        </w:tc>
        <w:tc>
          <w:tcPr>
            <w:tcW w:w="6089" w:type="dxa"/>
            <w:vAlign w:val="center"/>
          </w:tcPr>
          <w:p w:rsidR="000C5821" w:rsidRPr="000C5821" w:rsidRDefault="000C5821" w:rsidP="000C5821">
            <w:pPr>
              <w:spacing w:before="60" w:after="60" w:line="216" w:lineRule="auto"/>
              <w:rPr>
                <w:rFonts w:eastAsia="Calibri"/>
              </w:rPr>
            </w:pPr>
          </w:p>
        </w:tc>
      </w:tr>
      <w:tr w:rsidR="000C5821" w:rsidRPr="000C5821" w:rsidTr="000C5821">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lastRenderedPageBreak/>
              <w:t>Date of birth</w:t>
            </w:r>
          </w:p>
        </w:tc>
        <w:tc>
          <w:tcPr>
            <w:tcW w:w="6089" w:type="dxa"/>
            <w:vAlign w:val="center"/>
          </w:tcPr>
          <w:p w:rsidR="000C5821" w:rsidRPr="000C5821" w:rsidRDefault="000C5821" w:rsidP="00053543">
            <w:pPr>
              <w:spacing w:before="60" w:after="60"/>
              <w:rPr>
                <w:rFonts w:eastAsia="Calibri"/>
              </w:rPr>
            </w:pPr>
          </w:p>
        </w:tc>
      </w:tr>
      <w:tr w:rsidR="000C5821" w:rsidRPr="000C5821" w:rsidTr="000C5821">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Ethnicity</w:t>
            </w:r>
          </w:p>
        </w:tc>
        <w:tc>
          <w:tcPr>
            <w:tcW w:w="6089" w:type="dxa"/>
            <w:vAlign w:val="center"/>
          </w:tcPr>
          <w:p w:rsidR="000C5821" w:rsidRPr="000C5821" w:rsidRDefault="000C5821" w:rsidP="00053543">
            <w:pPr>
              <w:spacing w:before="60" w:after="60"/>
              <w:rPr>
                <w:rFonts w:eastAsia="Calibri"/>
              </w:rPr>
            </w:pPr>
          </w:p>
        </w:tc>
      </w:tr>
      <w:tr w:rsidR="000C5821" w:rsidRPr="000C5821" w:rsidTr="000C5821">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Gender</w:t>
            </w:r>
          </w:p>
        </w:tc>
        <w:tc>
          <w:tcPr>
            <w:tcW w:w="6089" w:type="dxa"/>
            <w:vAlign w:val="center"/>
          </w:tcPr>
          <w:p w:rsidR="000C5821" w:rsidRPr="000C5821" w:rsidRDefault="000C5821" w:rsidP="00053543">
            <w:pPr>
              <w:spacing w:before="60" w:after="60"/>
              <w:rPr>
                <w:rFonts w:eastAsia="Calibri"/>
              </w:rPr>
            </w:pPr>
          </w:p>
        </w:tc>
      </w:tr>
      <w:tr w:rsidR="000C5821" w:rsidRPr="000C5821" w:rsidTr="000C5821">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Year group</w:t>
            </w:r>
          </w:p>
        </w:tc>
        <w:tc>
          <w:tcPr>
            <w:tcW w:w="6089" w:type="dxa"/>
            <w:vAlign w:val="center"/>
          </w:tcPr>
          <w:p w:rsidR="000C5821" w:rsidRPr="000C5821" w:rsidRDefault="000C5821" w:rsidP="00053543">
            <w:pPr>
              <w:spacing w:before="60" w:after="60"/>
              <w:rPr>
                <w:rFonts w:eastAsia="Calibri"/>
              </w:rPr>
            </w:pPr>
          </w:p>
        </w:tc>
      </w:tr>
      <w:tr w:rsidR="000C5821" w:rsidRPr="000C5821" w:rsidTr="000C5821">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Name of last known school</w:t>
            </w:r>
          </w:p>
        </w:tc>
        <w:tc>
          <w:tcPr>
            <w:tcW w:w="6089" w:type="dxa"/>
            <w:vAlign w:val="center"/>
          </w:tcPr>
          <w:p w:rsidR="000C5821" w:rsidRPr="000C5821" w:rsidRDefault="000C5821" w:rsidP="00053543">
            <w:pPr>
              <w:spacing w:before="60" w:after="60"/>
              <w:rPr>
                <w:rFonts w:eastAsia="Calibri"/>
              </w:rPr>
            </w:pPr>
          </w:p>
        </w:tc>
      </w:tr>
      <w:tr w:rsidR="000C5821" w:rsidRPr="000C5821" w:rsidTr="000C5821">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GP and surgery contact details</w:t>
            </w:r>
          </w:p>
        </w:tc>
        <w:tc>
          <w:tcPr>
            <w:tcW w:w="6089" w:type="dxa"/>
            <w:vAlign w:val="center"/>
          </w:tcPr>
          <w:p w:rsidR="000C5821" w:rsidRPr="000C5821" w:rsidRDefault="000C5821" w:rsidP="00053543">
            <w:pPr>
              <w:spacing w:before="60" w:after="60"/>
              <w:rPr>
                <w:rFonts w:eastAsia="Calibri"/>
              </w:rPr>
            </w:pPr>
          </w:p>
        </w:tc>
      </w:tr>
      <w:tr w:rsidR="000C5821" w:rsidRPr="000C5821" w:rsidTr="000C5821">
        <w:trPr>
          <w:trHeight w:val="510"/>
        </w:trPr>
        <w:tc>
          <w:tcPr>
            <w:tcW w:w="4673" w:type="dxa"/>
            <w:tcBorders>
              <w:top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Name and school of siblings</w:t>
            </w:r>
          </w:p>
        </w:tc>
        <w:tc>
          <w:tcPr>
            <w:tcW w:w="6089" w:type="dxa"/>
            <w:vAlign w:val="center"/>
          </w:tcPr>
          <w:p w:rsidR="000C5821" w:rsidRPr="000C5821" w:rsidRDefault="000C5821" w:rsidP="00053543">
            <w:pPr>
              <w:spacing w:before="60" w:after="60"/>
              <w:rPr>
                <w:rFonts w:eastAsia="Calibri"/>
              </w:rPr>
            </w:pPr>
          </w:p>
        </w:tc>
      </w:tr>
    </w:tbl>
    <w:p w:rsidR="000C5821" w:rsidRPr="000C5821" w:rsidRDefault="000C5821" w:rsidP="00053543">
      <w:pPr>
        <w:ind w:left="-567"/>
        <w:rPr>
          <w:rFonts w:eastAsia="Calibri"/>
        </w:rPr>
      </w:pPr>
    </w:p>
    <w:p w:rsidR="000C5821" w:rsidRPr="000C5821" w:rsidRDefault="000C5821" w:rsidP="00053543">
      <w:pPr>
        <w:spacing w:after="120"/>
        <w:ind w:left="-567"/>
        <w:rPr>
          <w:b/>
          <w:color w:val="887974"/>
          <w:sz w:val="28"/>
          <w:szCs w:val="28"/>
        </w:rPr>
      </w:pPr>
      <w:r w:rsidRPr="000C5821">
        <w:rPr>
          <w:b/>
          <w:color w:val="887974"/>
          <w:sz w:val="28"/>
          <w:szCs w:val="28"/>
        </w:rPr>
        <w:t xml:space="preserve">Parent/guardian information </w:t>
      </w:r>
      <w:r w:rsidRPr="000C5821">
        <w:rPr>
          <w:color w:val="887974"/>
        </w:rPr>
        <w:t>(please add additional parent/carers as required)</w:t>
      </w:r>
    </w:p>
    <w:tbl>
      <w:tblPr>
        <w:tblStyle w:val="TableGrid12"/>
        <w:tblW w:w="10762" w:type="dxa"/>
        <w:tblInd w:w="-572" w:type="dxa"/>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0C5821" w:rsidRPr="000C5821" w:rsidTr="00053543">
        <w:trPr>
          <w:trHeight w:val="510"/>
        </w:trPr>
        <w:tc>
          <w:tcPr>
            <w:tcW w:w="4673" w:type="dxa"/>
            <w:tcBorders>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Title</w:t>
            </w:r>
          </w:p>
        </w:tc>
        <w:tc>
          <w:tcPr>
            <w:tcW w:w="6089" w:type="dxa"/>
            <w:vAlign w:val="center"/>
          </w:tcPr>
          <w:p w:rsidR="000C5821" w:rsidRPr="000C5821" w:rsidRDefault="000C5821" w:rsidP="00053543">
            <w:pPr>
              <w:spacing w:before="60" w:after="60"/>
              <w:ind w:left="-567"/>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First name</w:t>
            </w:r>
          </w:p>
        </w:tc>
        <w:tc>
          <w:tcPr>
            <w:tcW w:w="6089" w:type="dxa"/>
            <w:vAlign w:val="center"/>
          </w:tcPr>
          <w:p w:rsidR="000C5821" w:rsidRPr="000C5821" w:rsidRDefault="000C5821" w:rsidP="00053543">
            <w:pPr>
              <w:spacing w:before="60" w:after="60"/>
              <w:ind w:left="-567"/>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53543" w:rsidP="00053543">
            <w:pPr>
              <w:spacing w:before="60" w:after="60"/>
              <w:rPr>
                <w:rFonts w:eastAsia="Calibri"/>
                <w:b/>
                <w:color w:val="FFFFFF" w:themeColor="background1"/>
              </w:rPr>
            </w:pPr>
            <w:r>
              <w:rPr>
                <w:rFonts w:eastAsia="Calibri"/>
                <w:b/>
                <w:color w:val="FFFFFF" w:themeColor="background1"/>
              </w:rPr>
              <w:t>Surname</w:t>
            </w:r>
          </w:p>
        </w:tc>
        <w:tc>
          <w:tcPr>
            <w:tcW w:w="6089" w:type="dxa"/>
            <w:vAlign w:val="center"/>
          </w:tcPr>
          <w:p w:rsidR="000C5821" w:rsidRPr="000C5821" w:rsidRDefault="000C5821" w:rsidP="00053543">
            <w:pPr>
              <w:spacing w:before="60" w:after="60"/>
              <w:ind w:left="-567"/>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Relationship to pupil</w:t>
            </w:r>
          </w:p>
        </w:tc>
        <w:tc>
          <w:tcPr>
            <w:tcW w:w="6089" w:type="dxa"/>
            <w:vAlign w:val="center"/>
          </w:tcPr>
          <w:p w:rsidR="000C5821" w:rsidRPr="000C5821" w:rsidRDefault="000C5821" w:rsidP="00053543">
            <w:pPr>
              <w:spacing w:before="60" w:after="60"/>
              <w:ind w:left="-567"/>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Address</w:t>
            </w:r>
          </w:p>
        </w:tc>
        <w:tc>
          <w:tcPr>
            <w:tcW w:w="6089" w:type="dxa"/>
            <w:vAlign w:val="center"/>
          </w:tcPr>
          <w:p w:rsidR="000C5821" w:rsidRPr="000C5821" w:rsidRDefault="000C5821" w:rsidP="00053543">
            <w:pPr>
              <w:spacing w:before="60" w:after="60"/>
              <w:ind w:left="-567"/>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Postcode</w:t>
            </w:r>
          </w:p>
        </w:tc>
        <w:tc>
          <w:tcPr>
            <w:tcW w:w="6089" w:type="dxa"/>
            <w:vAlign w:val="center"/>
          </w:tcPr>
          <w:p w:rsidR="000C5821" w:rsidRPr="000C5821" w:rsidRDefault="000C5821" w:rsidP="00053543">
            <w:pPr>
              <w:spacing w:before="60" w:after="60"/>
              <w:ind w:left="-567"/>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All known contact telephone number/s</w:t>
            </w:r>
          </w:p>
        </w:tc>
        <w:tc>
          <w:tcPr>
            <w:tcW w:w="6089" w:type="dxa"/>
            <w:vAlign w:val="center"/>
          </w:tcPr>
          <w:p w:rsidR="000C5821" w:rsidRPr="000C5821" w:rsidRDefault="000C5821" w:rsidP="00053543">
            <w:pPr>
              <w:spacing w:before="60" w:after="60"/>
              <w:ind w:left="-567"/>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All known contact email address/s</w:t>
            </w:r>
          </w:p>
        </w:tc>
        <w:tc>
          <w:tcPr>
            <w:tcW w:w="6089" w:type="dxa"/>
            <w:vAlign w:val="center"/>
          </w:tcPr>
          <w:p w:rsidR="000C5821" w:rsidRPr="000C5821" w:rsidRDefault="000C5821" w:rsidP="00053543">
            <w:pPr>
              <w:spacing w:before="60" w:after="60"/>
              <w:ind w:left="-567"/>
              <w:rPr>
                <w:rFonts w:eastAsia="Calibri"/>
              </w:rPr>
            </w:pPr>
          </w:p>
        </w:tc>
      </w:tr>
      <w:tr w:rsidR="000C5821" w:rsidRPr="000C5821" w:rsidTr="00053543">
        <w:trPr>
          <w:trHeight w:val="510"/>
        </w:trPr>
        <w:tc>
          <w:tcPr>
            <w:tcW w:w="4673" w:type="dxa"/>
            <w:tcBorders>
              <w:top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Name and contact details from emergency contact information and any other family members</w:t>
            </w:r>
          </w:p>
        </w:tc>
        <w:tc>
          <w:tcPr>
            <w:tcW w:w="6089" w:type="dxa"/>
            <w:vAlign w:val="center"/>
          </w:tcPr>
          <w:p w:rsidR="000C5821" w:rsidRPr="000C5821" w:rsidRDefault="000C5821" w:rsidP="00053543">
            <w:pPr>
              <w:spacing w:before="60" w:after="60"/>
              <w:ind w:left="-567"/>
              <w:rPr>
                <w:rFonts w:eastAsia="Calibri"/>
              </w:rPr>
            </w:pPr>
          </w:p>
        </w:tc>
      </w:tr>
    </w:tbl>
    <w:p w:rsidR="000C5821" w:rsidRPr="000C5821" w:rsidRDefault="000C5821" w:rsidP="00053543">
      <w:pPr>
        <w:ind w:left="-567"/>
        <w:rPr>
          <w:rFonts w:eastAsia="Calibri"/>
        </w:rPr>
      </w:pPr>
    </w:p>
    <w:p w:rsidR="000C5821" w:rsidRPr="000C5821" w:rsidRDefault="000C5821" w:rsidP="00053543">
      <w:pPr>
        <w:spacing w:after="120"/>
        <w:ind w:left="-567"/>
        <w:rPr>
          <w:b/>
          <w:color w:val="887974"/>
          <w:sz w:val="28"/>
          <w:szCs w:val="28"/>
        </w:rPr>
      </w:pPr>
      <w:r w:rsidRPr="000C5821">
        <w:rPr>
          <w:b/>
          <w:color w:val="887974"/>
          <w:sz w:val="28"/>
          <w:szCs w:val="28"/>
        </w:rPr>
        <w:t>Does pupil have Looked After Child status</w:t>
      </w:r>
    </w:p>
    <w:tbl>
      <w:tblPr>
        <w:tblStyle w:val="TableGrid12"/>
        <w:tblW w:w="10762" w:type="dxa"/>
        <w:tblInd w:w="-572" w:type="dxa"/>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0C5821" w:rsidRPr="000C5821" w:rsidTr="00053543">
        <w:trPr>
          <w:trHeight w:val="567"/>
        </w:trPr>
        <w:tc>
          <w:tcPr>
            <w:tcW w:w="4673" w:type="dxa"/>
            <w:tcBorders>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 xml:space="preserve">Does the pupil have Looked After Child Status? </w:t>
            </w:r>
          </w:p>
        </w:tc>
        <w:tc>
          <w:tcPr>
            <w:tcW w:w="6089" w:type="dxa"/>
            <w:vAlign w:val="center"/>
          </w:tcPr>
          <w:p w:rsidR="000C5821" w:rsidRPr="000C5821" w:rsidRDefault="000C5821" w:rsidP="00053543">
            <w:pPr>
              <w:spacing w:before="60" w:after="60"/>
              <w:ind w:left="-567"/>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ind w:left="37"/>
              <w:rPr>
                <w:rFonts w:eastAsia="Calibri"/>
                <w:b/>
                <w:color w:val="FFFFFF" w:themeColor="background1"/>
              </w:rPr>
            </w:pPr>
            <w:r w:rsidRPr="000C5821">
              <w:rPr>
                <w:rFonts w:eastAsia="Calibri"/>
                <w:b/>
                <w:color w:val="FFFFFF" w:themeColor="background1"/>
              </w:rPr>
              <w:t>Which Local Authority has responsibility for the pupil?</w:t>
            </w:r>
          </w:p>
        </w:tc>
        <w:tc>
          <w:tcPr>
            <w:tcW w:w="6089" w:type="dxa"/>
            <w:vAlign w:val="center"/>
          </w:tcPr>
          <w:p w:rsidR="000C5821" w:rsidRPr="000C5821" w:rsidRDefault="000C5821" w:rsidP="00053543">
            <w:pPr>
              <w:spacing w:before="60" w:after="60"/>
              <w:ind w:left="-567"/>
              <w:rPr>
                <w:rFonts w:eastAsia="Calibri"/>
              </w:rPr>
            </w:pPr>
          </w:p>
        </w:tc>
      </w:tr>
      <w:tr w:rsidR="000C5821" w:rsidRPr="000C5821" w:rsidTr="00053543">
        <w:trPr>
          <w:trHeight w:val="510"/>
        </w:trPr>
        <w:tc>
          <w:tcPr>
            <w:tcW w:w="4673" w:type="dxa"/>
            <w:tcBorders>
              <w:top w:val="single" w:sz="4" w:space="0" w:color="FFFFFF" w:themeColor="background1"/>
            </w:tcBorders>
            <w:shd w:val="clear" w:color="auto" w:fill="00C0D6" w:themeFill="accent1"/>
            <w:vAlign w:val="center"/>
          </w:tcPr>
          <w:p w:rsidR="000C5821" w:rsidRPr="000C5821" w:rsidRDefault="000C5821" w:rsidP="00053543">
            <w:pPr>
              <w:spacing w:before="60" w:after="60"/>
              <w:ind w:left="37"/>
              <w:rPr>
                <w:rFonts w:eastAsia="Calibri"/>
                <w:b/>
                <w:color w:val="FFFFFF" w:themeColor="background1"/>
              </w:rPr>
            </w:pPr>
            <w:r w:rsidRPr="000C5821">
              <w:rPr>
                <w:rFonts w:eastAsia="Calibri"/>
                <w:b/>
                <w:color w:val="FFFFFF" w:themeColor="background1"/>
              </w:rPr>
              <w:t>Please confirm NCC Virtual school or relevant LA social worker have approved removal from roll</w:t>
            </w:r>
          </w:p>
        </w:tc>
        <w:tc>
          <w:tcPr>
            <w:tcW w:w="6089" w:type="dxa"/>
            <w:vAlign w:val="center"/>
          </w:tcPr>
          <w:p w:rsidR="000C5821" w:rsidRPr="000C5821" w:rsidRDefault="000C5821" w:rsidP="00053543">
            <w:pPr>
              <w:spacing w:before="60" w:after="60"/>
              <w:ind w:left="-567"/>
              <w:rPr>
                <w:rFonts w:eastAsia="Calibri"/>
              </w:rPr>
            </w:pPr>
          </w:p>
        </w:tc>
      </w:tr>
    </w:tbl>
    <w:p w:rsidR="000C5821" w:rsidRPr="000C5821" w:rsidRDefault="000C5821" w:rsidP="00053543">
      <w:pPr>
        <w:ind w:left="-567"/>
        <w:rPr>
          <w:rFonts w:eastAsia="Calibri"/>
        </w:rPr>
      </w:pPr>
    </w:p>
    <w:p w:rsidR="000C5821" w:rsidRPr="000C5821" w:rsidRDefault="000C5821" w:rsidP="00053543">
      <w:pPr>
        <w:ind w:left="-567"/>
        <w:rPr>
          <w:b/>
          <w:color w:val="887974"/>
          <w:sz w:val="28"/>
          <w:szCs w:val="28"/>
        </w:rPr>
      </w:pPr>
      <w:r w:rsidRPr="000C5821">
        <w:rPr>
          <w:b/>
          <w:color w:val="887974"/>
          <w:sz w:val="28"/>
          <w:szCs w:val="28"/>
        </w:rPr>
        <w:br w:type="page"/>
      </w:r>
    </w:p>
    <w:p w:rsidR="000C5821" w:rsidRPr="000C5821" w:rsidRDefault="000C5821" w:rsidP="00053543">
      <w:pPr>
        <w:spacing w:after="120"/>
        <w:ind w:left="-567"/>
        <w:rPr>
          <w:b/>
          <w:color w:val="887974"/>
          <w:sz w:val="28"/>
          <w:szCs w:val="28"/>
        </w:rPr>
      </w:pPr>
      <w:r w:rsidRPr="000C5821">
        <w:rPr>
          <w:b/>
          <w:color w:val="887974"/>
          <w:sz w:val="28"/>
          <w:szCs w:val="28"/>
        </w:rPr>
        <w:lastRenderedPageBreak/>
        <w:t>Children’s Services</w:t>
      </w:r>
    </w:p>
    <w:tbl>
      <w:tblPr>
        <w:tblStyle w:val="TableGrid12"/>
        <w:tblW w:w="10762" w:type="dxa"/>
        <w:tblInd w:w="-572" w:type="dxa"/>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0C5821" w:rsidRPr="000C5821" w:rsidTr="00053543">
        <w:trPr>
          <w:trHeight w:val="510"/>
        </w:trPr>
        <w:tc>
          <w:tcPr>
            <w:tcW w:w="4673" w:type="dxa"/>
            <w:tcBorders>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Does the school have any safeguarding concerns?</w:t>
            </w:r>
          </w:p>
        </w:tc>
        <w:tc>
          <w:tcPr>
            <w:tcW w:w="6089" w:type="dxa"/>
            <w:vAlign w:val="center"/>
          </w:tcPr>
          <w:p w:rsidR="000C5821" w:rsidRPr="000C5821" w:rsidRDefault="000C5821" w:rsidP="00053543">
            <w:pPr>
              <w:spacing w:before="60" w:after="60"/>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Have you checked with your Designated Safeguarding Lead/s?</w:t>
            </w:r>
          </w:p>
        </w:tc>
        <w:tc>
          <w:tcPr>
            <w:tcW w:w="6089" w:type="dxa"/>
            <w:vAlign w:val="center"/>
          </w:tcPr>
          <w:p w:rsidR="000C5821" w:rsidRPr="000C5821" w:rsidRDefault="000C5821" w:rsidP="00053543">
            <w:pPr>
              <w:spacing w:before="60" w:after="60"/>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Is pupil open as to Early Help/Children in Need/S47 Child Protection/Youth Offending Team</w:t>
            </w:r>
          </w:p>
        </w:tc>
        <w:tc>
          <w:tcPr>
            <w:tcW w:w="6089" w:type="dxa"/>
            <w:vAlign w:val="center"/>
          </w:tcPr>
          <w:p w:rsidR="000C5821" w:rsidRPr="000C5821" w:rsidRDefault="000C5821" w:rsidP="00053543">
            <w:pPr>
              <w:spacing w:before="60" w:after="60"/>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Name of allocated worker/s</w:t>
            </w:r>
          </w:p>
        </w:tc>
        <w:tc>
          <w:tcPr>
            <w:tcW w:w="6089" w:type="dxa"/>
            <w:vAlign w:val="center"/>
          </w:tcPr>
          <w:p w:rsidR="000C5821" w:rsidRPr="000C5821" w:rsidRDefault="000C5821" w:rsidP="00053543">
            <w:pPr>
              <w:spacing w:before="60" w:after="60"/>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Contact details of allocated worker/s</w:t>
            </w:r>
          </w:p>
        </w:tc>
        <w:tc>
          <w:tcPr>
            <w:tcW w:w="6089" w:type="dxa"/>
            <w:vAlign w:val="center"/>
          </w:tcPr>
          <w:p w:rsidR="000C5821" w:rsidRPr="000C5821" w:rsidRDefault="000C5821" w:rsidP="00053543">
            <w:pPr>
              <w:spacing w:before="60" w:after="60"/>
              <w:rPr>
                <w:rFonts w:eastAsia="Calibri"/>
              </w:rPr>
            </w:pPr>
          </w:p>
        </w:tc>
      </w:tr>
      <w:tr w:rsidR="000C5821" w:rsidRPr="000C5821" w:rsidTr="00053543">
        <w:trPr>
          <w:trHeight w:val="510"/>
        </w:trPr>
        <w:tc>
          <w:tcPr>
            <w:tcW w:w="4673" w:type="dxa"/>
            <w:tcBorders>
              <w:top w:val="single" w:sz="4" w:space="0" w:color="FFFFFF" w:themeColor="background1"/>
            </w:tcBorders>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Have you informed the allocated worker/s of the removal from roll</w:t>
            </w:r>
          </w:p>
        </w:tc>
        <w:tc>
          <w:tcPr>
            <w:tcW w:w="6089" w:type="dxa"/>
            <w:vAlign w:val="center"/>
          </w:tcPr>
          <w:p w:rsidR="000C5821" w:rsidRPr="000C5821" w:rsidRDefault="000C5821" w:rsidP="00053543">
            <w:pPr>
              <w:spacing w:before="60" w:after="60"/>
              <w:rPr>
                <w:rFonts w:eastAsia="Calibri"/>
              </w:rPr>
            </w:pPr>
          </w:p>
        </w:tc>
      </w:tr>
    </w:tbl>
    <w:p w:rsidR="000C5821" w:rsidRPr="000C5821" w:rsidRDefault="000C5821" w:rsidP="00053543">
      <w:pPr>
        <w:ind w:left="-567"/>
        <w:rPr>
          <w:rFonts w:eastAsia="Calibri"/>
        </w:rPr>
      </w:pPr>
    </w:p>
    <w:p w:rsidR="000C5821" w:rsidRPr="000C5821" w:rsidRDefault="000C5821" w:rsidP="00053543">
      <w:pPr>
        <w:spacing w:after="120"/>
        <w:ind w:left="-567"/>
        <w:rPr>
          <w:b/>
          <w:color w:val="887974"/>
          <w:sz w:val="28"/>
          <w:szCs w:val="28"/>
        </w:rPr>
      </w:pPr>
      <w:r w:rsidRPr="000C5821">
        <w:rPr>
          <w:b/>
          <w:color w:val="887974"/>
          <w:sz w:val="28"/>
          <w:szCs w:val="28"/>
        </w:rPr>
        <w:t>Declaration</w:t>
      </w:r>
    </w:p>
    <w:tbl>
      <w:tblPr>
        <w:tblStyle w:val="TableGrid12"/>
        <w:tblW w:w="10762" w:type="dxa"/>
        <w:tblInd w:w="-572" w:type="dxa"/>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0C5821" w:rsidRPr="000C5821" w:rsidTr="00053543">
        <w:trPr>
          <w:trHeight w:val="510"/>
        </w:trPr>
        <w:tc>
          <w:tcPr>
            <w:tcW w:w="4673" w:type="dxa"/>
            <w:tcBorders>
              <w:bottom w:val="single" w:sz="4" w:space="0" w:color="FFFFFF" w:themeColor="background1"/>
            </w:tcBorders>
            <w:shd w:val="clear" w:color="auto" w:fill="00C0D6" w:themeFill="accent1"/>
            <w:vAlign w:val="center"/>
          </w:tcPr>
          <w:p w:rsidR="000C5821" w:rsidRPr="000C5821" w:rsidRDefault="000C5821" w:rsidP="00053543">
            <w:pPr>
              <w:rPr>
                <w:rFonts w:eastAsia="Calibri"/>
                <w:b/>
                <w:color w:val="FFFFFF" w:themeColor="background1"/>
              </w:rPr>
            </w:pPr>
            <w:r w:rsidRPr="000C5821">
              <w:rPr>
                <w:rFonts w:eastAsia="Calibri"/>
                <w:b/>
                <w:color w:val="FFFFFF" w:themeColor="background1"/>
              </w:rPr>
              <w:t>Name of person completing this form</w:t>
            </w:r>
          </w:p>
        </w:tc>
        <w:tc>
          <w:tcPr>
            <w:tcW w:w="6089" w:type="dxa"/>
            <w:vAlign w:val="center"/>
          </w:tcPr>
          <w:p w:rsidR="000C5821" w:rsidRPr="000C5821" w:rsidRDefault="000C5821" w:rsidP="00053543">
            <w:pPr>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rPr>
                <w:rFonts w:eastAsia="Calibri"/>
                <w:b/>
                <w:color w:val="FFFFFF" w:themeColor="background1"/>
              </w:rPr>
            </w:pPr>
            <w:r w:rsidRPr="000C5821">
              <w:rPr>
                <w:rFonts w:eastAsia="Calibri"/>
                <w:b/>
                <w:color w:val="FFFFFF" w:themeColor="background1"/>
              </w:rPr>
              <w:t>Job title</w:t>
            </w:r>
          </w:p>
        </w:tc>
        <w:tc>
          <w:tcPr>
            <w:tcW w:w="6089" w:type="dxa"/>
            <w:vAlign w:val="center"/>
          </w:tcPr>
          <w:p w:rsidR="000C5821" w:rsidRPr="000C5821" w:rsidRDefault="000C5821" w:rsidP="00053543">
            <w:pPr>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rPr>
                <w:rFonts w:eastAsia="Calibri"/>
                <w:b/>
                <w:color w:val="FFFFFF" w:themeColor="background1"/>
              </w:rPr>
            </w:pPr>
            <w:r w:rsidRPr="000C5821">
              <w:rPr>
                <w:rFonts w:eastAsia="Calibri"/>
                <w:b/>
                <w:color w:val="FFFFFF" w:themeColor="background1"/>
              </w:rPr>
              <w:t>Name of school</w:t>
            </w:r>
          </w:p>
        </w:tc>
        <w:tc>
          <w:tcPr>
            <w:tcW w:w="6089" w:type="dxa"/>
            <w:vAlign w:val="center"/>
          </w:tcPr>
          <w:p w:rsidR="000C5821" w:rsidRPr="000C5821" w:rsidRDefault="000C5821" w:rsidP="00053543">
            <w:pPr>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rPr>
                <w:rFonts w:eastAsia="Calibri"/>
                <w:b/>
                <w:color w:val="FFFFFF" w:themeColor="background1"/>
              </w:rPr>
            </w:pPr>
            <w:r w:rsidRPr="000C5821">
              <w:rPr>
                <w:rFonts w:eastAsia="Calibri"/>
                <w:b/>
                <w:color w:val="FFFFFF" w:themeColor="background1"/>
              </w:rPr>
              <w:t>DfE Number</w:t>
            </w:r>
          </w:p>
        </w:tc>
        <w:tc>
          <w:tcPr>
            <w:tcW w:w="6089" w:type="dxa"/>
            <w:vAlign w:val="center"/>
          </w:tcPr>
          <w:p w:rsidR="000C5821" w:rsidRPr="000C5821" w:rsidRDefault="000C5821" w:rsidP="00053543">
            <w:pPr>
              <w:rPr>
                <w:rFonts w:eastAsia="Calibri"/>
              </w:rPr>
            </w:pPr>
          </w:p>
        </w:tc>
      </w:tr>
      <w:tr w:rsidR="000C5821" w:rsidRPr="000C5821" w:rsidTr="00053543">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0C5821" w:rsidRPr="000C5821" w:rsidRDefault="000C5821" w:rsidP="00053543">
            <w:pPr>
              <w:rPr>
                <w:rFonts w:eastAsia="Calibri"/>
                <w:b/>
                <w:color w:val="FFFFFF" w:themeColor="background1"/>
              </w:rPr>
            </w:pPr>
            <w:r w:rsidRPr="000C5821">
              <w:rPr>
                <w:rFonts w:eastAsia="Calibri"/>
                <w:b/>
                <w:color w:val="FFFFFF" w:themeColor="background1"/>
              </w:rPr>
              <w:t xml:space="preserve">Contact email address </w:t>
            </w:r>
          </w:p>
        </w:tc>
        <w:tc>
          <w:tcPr>
            <w:tcW w:w="6089" w:type="dxa"/>
            <w:vAlign w:val="center"/>
          </w:tcPr>
          <w:p w:rsidR="000C5821" w:rsidRPr="000C5821" w:rsidRDefault="000C5821" w:rsidP="00053543">
            <w:pPr>
              <w:rPr>
                <w:rFonts w:eastAsia="Calibri"/>
              </w:rPr>
            </w:pPr>
          </w:p>
        </w:tc>
      </w:tr>
      <w:tr w:rsidR="000C5821" w:rsidRPr="000C5821" w:rsidTr="00053543">
        <w:trPr>
          <w:trHeight w:val="510"/>
        </w:trPr>
        <w:tc>
          <w:tcPr>
            <w:tcW w:w="4673" w:type="dxa"/>
            <w:tcBorders>
              <w:top w:val="single" w:sz="4" w:space="0" w:color="FFFFFF" w:themeColor="background1"/>
            </w:tcBorders>
            <w:shd w:val="clear" w:color="auto" w:fill="00C0D6" w:themeFill="accent1"/>
            <w:vAlign w:val="center"/>
          </w:tcPr>
          <w:p w:rsidR="000C5821" w:rsidRPr="000C5821" w:rsidRDefault="000C5821" w:rsidP="00053543">
            <w:pPr>
              <w:rPr>
                <w:rFonts w:eastAsia="Calibri"/>
                <w:b/>
                <w:color w:val="FFFFFF" w:themeColor="background1"/>
              </w:rPr>
            </w:pPr>
            <w:r w:rsidRPr="000C5821">
              <w:rPr>
                <w:rFonts w:eastAsia="Calibri"/>
                <w:b/>
                <w:color w:val="FFFFFF" w:themeColor="background1"/>
              </w:rPr>
              <w:t>Contact telephone number</w:t>
            </w:r>
          </w:p>
        </w:tc>
        <w:tc>
          <w:tcPr>
            <w:tcW w:w="6089" w:type="dxa"/>
            <w:vAlign w:val="center"/>
          </w:tcPr>
          <w:p w:rsidR="000C5821" w:rsidRPr="000C5821" w:rsidRDefault="000C5821" w:rsidP="00053543">
            <w:pPr>
              <w:rPr>
                <w:rFonts w:eastAsia="Calibri"/>
              </w:rPr>
            </w:pPr>
          </w:p>
        </w:tc>
      </w:tr>
    </w:tbl>
    <w:p w:rsidR="000C5821" w:rsidRPr="000C5821" w:rsidRDefault="000C5821" w:rsidP="00053543">
      <w:pPr>
        <w:ind w:left="-567"/>
        <w:rPr>
          <w:rFonts w:eastAsia="Calibri"/>
        </w:rPr>
      </w:pPr>
    </w:p>
    <w:p w:rsidR="000C5821" w:rsidRPr="000C5821" w:rsidRDefault="000C5821" w:rsidP="00053543">
      <w:pPr>
        <w:ind w:left="-567"/>
        <w:rPr>
          <w:b/>
          <w:color w:val="887974"/>
          <w:sz w:val="28"/>
          <w:szCs w:val="28"/>
        </w:rPr>
      </w:pPr>
      <w:r w:rsidRPr="000C5821">
        <w:rPr>
          <w:b/>
          <w:color w:val="887974"/>
          <w:sz w:val="28"/>
          <w:szCs w:val="28"/>
        </w:rPr>
        <w:t>This removal from school roll notification has been completed with the full knowledge and authorisation of the headteacher.</w:t>
      </w:r>
    </w:p>
    <w:p w:rsidR="000C5821" w:rsidRPr="000C5821" w:rsidRDefault="000C5821" w:rsidP="00053543">
      <w:pPr>
        <w:ind w:left="-567"/>
        <w:rPr>
          <w:rFonts w:eastAsia="Calibri"/>
        </w:rPr>
      </w:pPr>
    </w:p>
    <w:tbl>
      <w:tblPr>
        <w:tblStyle w:val="TableGrid12"/>
        <w:tblW w:w="10762" w:type="dxa"/>
        <w:tblInd w:w="-572" w:type="dxa"/>
        <w:tblBorders>
          <w:top w:val="single" w:sz="4" w:space="0" w:color="00C0D6"/>
          <w:left w:val="single" w:sz="4" w:space="0" w:color="00C0D6"/>
          <w:bottom w:val="single" w:sz="4" w:space="0" w:color="00C0D6"/>
          <w:right w:val="single" w:sz="4" w:space="0" w:color="00C0D6"/>
          <w:insideH w:val="single" w:sz="4" w:space="0" w:color="00C0D6"/>
          <w:insideV w:val="single" w:sz="4" w:space="0" w:color="00C0D6"/>
        </w:tblBorders>
        <w:shd w:val="clear" w:color="auto" w:fill="00C0D6" w:themeFill="accent1"/>
        <w:tblLayout w:type="fixed"/>
        <w:tblLook w:val="04A0" w:firstRow="1" w:lastRow="0" w:firstColumn="1" w:lastColumn="0" w:noHBand="0" w:noVBand="1"/>
      </w:tblPr>
      <w:tblGrid>
        <w:gridCol w:w="4673"/>
        <w:gridCol w:w="6089"/>
      </w:tblGrid>
      <w:tr w:rsidR="000C5821" w:rsidRPr="000C5821" w:rsidTr="00053543">
        <w:trPr>
          <w:trHeight w:val="510"/>
        </w:trPr>
        <w:tc>
          <w:tcPr>
            <w:tcW w:w="4673" w:type="dxa"/>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Date of removal from admission register (off roll):</w:t>
            </w:r>
          </w:p>
        </w:tc>
        <w:tc>
          <w:tcPr>
            <w:tcW w:w="6089" w:type="dxa"/>
            <w:shd w:val="clear" w:color="auto" w:fill="auto"/>
            <w:vAlign w:val="center"/>
          </w:tcPr>
          <w:p w:rsidR="000C5821" w:rsidRPr="000C5821" w:rsidRDefault="000C5821" w:rsidP="00053543">
            <w:pPr>
              <w:spacing w:before="60" w:after="60"/>
              <w:rPr>
                <w:rFonts w:eastAsia="Calibri"/>
                <w:color w:val="000000" w:themeColor="text1"/>
              </w:rPr>
            </w:pPr>
          </w:p>
        </w:tc>
      </w:tr>
    </w:tbl>
    <w:p w:rsidR="000C5821" w:rsidRPr="000C5821" w:rsidRDefault="000C5821" w:rsidP="00053543">
      <w:pPr>
        <w:rPr>
          <w:rFonts w:eastAsia="Calibri"/>
        </w:rPr>
      </w:pPr>
    </w:p>
    <w:tbl>
      <w:tblPr>
        <w:tblStyle w:val="TableGrid12"/>
        <w:tblW w:w="10762" w:type="dxa"/>
        <w:tblInd w:w="-572" w:type="dxa"/>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0C5821" w:rsidRPr="000C5821" w:rsidTr="00053543">
        <w:trPr>
          <w:trHeight w:val="510"/>
        </w:trPr>
        <w:tc>
          <w:tcPr>
            <w:tcW w:w="4673" w:type="dxa"/>
            <w:shd w:val="clear" w:color="auto" w:fill="00C0D6" w:themeFill="accent1"/>
            <w:vAlign w:val="center"/>
          </w:tcPr>
          <w:p w:rsidR="000C5821" w:rsidRPr="000C5821" w:rsidRDefault="000C5821" w:rsidP="00053543">
            <w:pPr>
              <w:spacing w:before="60" w:after="60"/>
              <w:rPr>
                <w:rFonts w:eastAsia="Calibri"/>
                <w:b/>
                <w:color w:val="FFFFFF" w:themeColor="background1"/>
              </w:rPr>
            </w:pPr>
            <w:r w:rsidRPr="000C5821">
              <w:rPr>
                <w:rFonts w:eastAsia="Calibri"/>
                <w:b/>
                <w:color w:val="FFFFFF" w:themeColor="background1"/>
              </w:rPr>
              <w:t>Date CTF sent to new school or lost pupil database</w:t>
            </w:r>
          </w:p>
        </w:tc>
        <w:tc>
          <w:tcPr>
            <w:tcW w:w="6089" w:type="dxa"/>
            <w:vAlign w:val="center"/>
          </w:tcPr>
          <w:p w:rsidR="000C5821" w:rsidRPr="000C5821" w:rsidRDefault="000C5821" w:rsidP="00053543">
            <w:pPr>
              <w:spacing w:before="60" w:after="60"/>
              <w:rPr>
                <w:rFonts w:eastAsia="Calibri"/>
              </w:rPr>
            </w:pPr>
          </w:p>
        </w:tc>
      </w:tr>
    </w:tbl>
    <w:p w:rsidR="000C5821" w:rsidRPr="000C5821" w:rsidRDefault="000C5821" w:rsidP="00053543">
      <w:pPr>
        <w:ind w:left="-567"/>
        <w:rPr>
          <w:rFonts w:eastAsia="Calibri"/>
        </w:rPr>
      </w:pPr>
    </w:p>
    <w:p w:rsidR="000C5821" w:rsidRPr="000C5821" w:rsidRDefault="000C5821" w:rsidP="00053543">
      <w:pPr>
        <w:ind w:left="-567"/>
        <w:rPr>
          <w:rFonts w:eastAsia="Calibri"/>
        </w:rPr>
      </w:pPr>
      <w:r w:rsidRPr="000C5821">
        <w:rPr>
          <w:rFonts w:eastAsia="Calibri"/>
        </w:rPr>
        <w:t xml:space="preserve">Please note whenever a pupil leaves a maintained school a Common Transfer File (CTF) MUST accompany the pupil. Further information on the transfer of a CTF see </w:t>
      </w:r>
      <w:hyperlink r:id="rId83" w:history="1">
        <w:r w:rsidRPr="000C5821">
          <w:rPr>
            <w:rFonts w:eastAsia="Calibri"/>
            <w:color w:val="0563C1"/>
            <w:u w:val="single"/>
          </w:rPr>
          <w:t>guidance</w:t>
        </w:r>
      </w:hyperlink>
      <w:r w:rsidRPr="000C5821">
        <w:rPr>
          <w:rFonts w:eastAsia="Calibri"/>
        </w:rPr>
        <w:t>.</w:t>
      </w:r>
    </w:p>
    <w:p w:rsidR="000C5821" w:rsidRPr="000C5821" w:rsidRDefault="000C5821" w:rsidP="00053543">
      <w:pPr>
        <w:ind w:left="-567"/>
        <w:rPr>
          <w:rFonts w:eastAsia="Calibri"/>
        </w:rPr>
      </w:pPr>
    </w:p>
    <w:p w:rsidR="00843C2C" w:rsidRPr="00053543" w:rsidRDefault="000C5821" w:rsidP="00053543">
      <w:pPr>
        <w:ind w:left="-567"/>
        <w:rPr>
          <w:rFonts w:eastAsia="Calibri"/>
        </w:rPr>
      </w:pPr>
      <w:r w:rsidRPr="000C5821">
        <w:rPr>
          <w:rFonts w:eastAsia="Calibri"/>
        </w:rPr>
        <w:t xml:space="preserve">Please upload this form with relevant documents via </w:t>
      </w:r>
      <w:hyperlink r:id="rId84" w:history="1">
        <w:r w:rsidRPr="000C5821">
          <w:rPr>
            <w:rFonts w:eastAsia="Calibri"/>
            <w:color w:val="0563C1"/>
            <w:u w:val="single"/>
          </w:rPr>
          <w:t>Any Comms Plus</w:t>
        </w:r>
      </w:hyperlink>
      <w:r w:rsidRPr="000C5821">
        <w:rPr>
          <w:rFonts w:eastAsia="Calibri"/>
        </w:rPr>
        <w:t xml:space="preserve"> to CME Team. Schools without access to Any Comms Plus should securely email </w:t>
      </w:r>
      <w:hyperlink r:id="rId85" w:history="1">
        <w:r w:rsidRPr="000C5821">
          <w:rPr>
            <w:rFonts w:eastAsia="Calibri"/>
            <w:color w:val="0563C1"/>
            <w:u w:val="single"/>
          </w:rPr>
          <w:t>cme@norfolk.gov.uk</w:t>
        </w:r>
      </w:hyperlink>
      <w:r w:rsidR="00053543">
        <w:rPr>
          <w:rFonts w:eastAsia="Calibri"/>
        </w:rPr>
        <w:t>.</w:t>
      </w:r>
    </w:p>
    <w:sectPr w:rsidR="00843C2C" w:rsidRPr="00053543" w:rsidSect="00053543">
      <w:pgSz w:w="11906" w:h="16838" w:code="9"/>
      <w:pgMar w:top="1418" w:right="707" w:bottom="1418"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59B8" w:rsidRDefault="008059B8" w:rsidP="0045582A">
      <w:r>
        <w:separator/>
      </w:r>
    </w:p>
  </w:endnote>
  <w:endnote w:type="continuationSeparator" w:id="0">
    <w:p w:rsidR="008059B8" w:rsidRDefault="008059B8" w:rsidP="0045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7FC" w:rsidRDefault="00766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74" w:type="pct"/>
      <w:tblInd w:w="0" w:type="dxa"/>
      <w:tblBorders>
        <w:top w:val="single" w:sz="6" w:space="0" w:color="00C0D6"/>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559"/>
      <w:gridCol w:w="569"/>
      <w:gridCol w:w="2410"/>
      <w:gridCol w:w="1962"/>
      <w:gridCol w:w="1579"/>
    </w:tblGrid>
    <w:tr w:rsidR="008059B8" w:rsidRPr="0031758D" w:rsidTr="001B7C0D">
      <w:trPr>
        <w:trHeight w:val="40"/>
      </w:trPr>
      <w:tc>
        <w:tcPr>
          <w:tcW w:w="870" w:type="pct"/>
          <w:tcMar>
            <w:top w:w="0" w:type="dxa"/>
            <w:left w:w="108" w:type="dxa"/>
            <w:bottom w:w="0" w:type="dxa"/>
            <w:right w:w="0" w:type="dxa"/>
          </w:tcMar>
          <w:hideMark/>
        </w:tcPr>
        <w:p w:rsidR="008059B8" w:rsidRPr="003F779E" w:rsidRDefault="008059B8" w:rsidP="003F779E">
          <w:pPr>
            <w:pStyle w:val="NoSpacing"/>
          </w:pPr>
          <w:r w:rsidRPr="003F779E">
            <w:t>Document owner:</w:t>
          </w:r>
        </w:p>
      </w:tc>
      <w:tc>
        <w:tcPr>
          <w:tcW w:w="1088" w:type="pct"/>
          <w:gridSpan w:val="2"/>
          <w:hideMark/>
        </w:tcPr>
        <w:p w:rsidR="008059B8" w:rsidRPr="0031758D" w:rsidRDefault="008059B8" w:rsidP="0031758D">
          <w:pPr>
            <w:pStyle w:val="Heading4"/>
            <w:spacing w:before="240"/>
            <w:outlineLvl w:val="3"/>
          </w:pPr>
          <w:r w:rsidRPr="0031758D">
            <w:t>[insert]</w:t>
          </w:r>
        </w:p>
      </w:tc>
      <w:tc>
        <w:tcPr>
          <w:tcW w:w="1232" w:type="pct"/>
          <w:vAlign w:val="bottom"/>
        </w:tcPr>
        <w:p w:rsidR="008059B8" w:rsidRPr="0031758D" w:rsidRDefault="008059B8" w:rsidP="0031758D">
          <w:pPr>
            <w:tabs>
              <w:tab w:val="center" w:pos="4513"/>
              <w:tab w:val="right" w:pos="9026"/>
            </w:tabs>
            <w:spacing w:before="240"/>
            <w:rPr>
              <w:sz w:val="18"/>
              <w:szCs w:val="18"/>
              <w:lang w:eastAsia="en-GB"/>
            </w:rPr>
          </w:pPr>
        </w:p>
      </w:tc>
      <w:tc>
        <w:tcPr>
          <w:tcW w:w="1003" w:type="pct"/>
          <w:tcMar>
            <w:top w:w="0" w:type="dxa"/>
            <w:left w:w="108" w:type="dxa"/>
            <w:bottom w:w="0" w:type="dxa"/>
            <w:right w:w="0" w:type="dxa"/>
          </w:tcMar>
          <w:hideMark/>
        </w:tcPr>
        <w:p w:rsidR="008059B8" w:rsidRPr="0031758D" w:rsidRDefault="008059B8" w:rsidP="003F779E">
          <w:pPr>
            <w:pStyle w:val="NoSpacing"/>
          </w:pPr>
          <w:r w:rsidRPr="0031758D">
            <w:t>Version number:</w:t>
          </w:r>
        </w:p>
      </w:tc>
      <w:tc>
        <w:tcPr>
          <w:tcW w:w="807" w:type="pct"/>
          <w:hideMark/>
        </w:tcPr>
        <w:p w:rsidR="008059B8" w:rsidRPr="0031758D" w:rsidRDefault="008059B8" w:rsidP="0031758D">
          <w:pPr>
            <w:pStyle w:val="Heading4"/>
            <w:spacing w:before="240"/>
            <w:outlineLvl w:val="3"/>
          </w:pPr>
          <w:r>
            <w:t>1</w:t>
          </w:r>
        </w:p>
      </w:tc>
    </w:tr>
    <w:tr w:rsidR="008059B8" w:rsidRPr="0031758D" w:rsidTr="001B7C0D">
      <w:trPr>
        <w:trHeight w:val="175"/>
      </w:trPr>
      <w:tc>
        <w:tcPr>
          <w:tcW w:w="870" w:type="pct"/>
          <w:tcMar>
            <w:top w:w="0" w:type="dxa"/>
            <w:left w:w="108" w:type="dxa"/>
            <w:bottom w:w="0" w:type="dxa"/>
            <w:right w:w="0" w:type="dxa"/>
          </w:tcMar>
          <w:hideMark/>
        </w:tcPr>
        <w:p w:rsidR="008059B8" w:rsidRPr="003F779E" w:rsidRDefault="008059B8" w:rsidP="003F779E">
          <w:pPr>
            <w:pStyle w:val="NoSpacing"/>
            <w:spacing w:before="0"/>
          </w:pPr>
          <w:r w:rsidRPr="003F779E">
            <w:t>INET number:</w:t>
          </w:r>
        </w:p>
      </w:tc>
      <w:tc>
        <w:tcPr>
          <w:tcW w:w="797" w:type="pct"/>
          <w:hideMark/>
        </w:tcPr>
        <w:p w:rsidR="008059B8" w:rsidRPr="0031758D" w:rsidRDefault="008059B8" w:rsidP="003F779E">
          <w:pPr>
            <w:pStyle w:val="Heading4"/>
            <w:outlineLvl w:val="3"/>
          </w:pPr>
          <w:r w:rsidRPr="0031758D">
            <w:t>[insert]</w:t>
          </w:r>
        </w:p>
      </w:tc>
      <w:tc>
        <w:tcPr>
          <w:tcW w:w="1523" w:type="pct"/>
          <w:gridSpan w:val="2"/>
          <w:vAlign w:val="bottom"/>
        </w:tcPr>
        <w:p w:rsidR="008059B8" w:rsidRPr="0031758D" w:rsidRDefault="008059B8" w:rsidP="003F779E">
          <w:pPr>
            <w:tabs>
              <w:tab w:val="center" w:pos="4513"/>
              <w:tab w:val="right" w:pos="9026"/>
            </w:tabs>
            <w:jc w:val="center"/>
            <w:rPr>
              <w:sz w:val="18"/>
              <w:szCs w:val="18"/>
              <w:lang w:eastAsia="en-GB"/>
            </w:rPr>
          </w:pPr>
          <w:r w:rsidRPr="0031758D">
            <w:rPr>
              <w:sz w:val="18"/>
              <w:szCs w:val="18"/>
              <w:lang w:eastAsia="en-GB"/>
            </w:rPr>
            <w:fldChar w:fldCharType="begin"/>
          </w:r>
          <w:r w:rsidRPr="0031758D">
            <w:rPr>
              <w:sz w:val="18"/>
              <w:szCs w:val="18"/>
              <w:lang w:eastAsia="en-GB"/>
            </w:rPr>
            <w:instrText xml:space="preserve"> PAGE   \* MERGEFORMAT </w:instrText>
          </w:r>
          <w:r w:rsidRPr="0031758D">
            <w:rPr>
              <w:sz w:val="18"/>
              <w:szCs w:val="18"/>
              <w:lang w:eastAsia="en-GB"/>
            </w:rPr>
            <w:fldChar w:fldCharType="separate"/>
          </w:r>
          <w:r>
            <w:rPr>
              <w:noProof/>
              <w:sz w:val="18"/>
              <w:szCs w:val="18"/>
              <w:lang w:eastAsia="en-GB"/>
            </w:rPr>
            <w:t>1</w:t>
          </w:r>
          <w:r w:rsidRPr="0031758D">
            <w:rPr>
              <w:noProof/>
              <w:sz w:val="18"/>
              <w:szCs w:val="18"/>
              <w:lang w:eastAsia="en-GB"/>
            </w:rPr>
            <w:fldChar w:fldCharType="end"/>
          </w:r>
        </w:p>
      </w:tc>
      <w:tc>
        <w:tcPr>
          <w:tcW w:w="1003" w:type="pct"/>
          <w:tcMar>
            <w:top w:w="0" w:type="dxa"/>
            <w:left w:w="108" w:type="dxa"/>
            <w:bottom w:w="0" w:type="dxa"/>
            <w:right w:w="0" w:type="dxa"/>
          </w:tcMar>
          <w:hideMark/>
        </w:tcPr>
        <w:p w:rsidR="008059B8" w:rsidRPr="0031758D" w:rsidRDefault="008059B8" w:rsidP="003F779E">
          <w:pPr>
            <w:pStyle w:val="NoSpacing"/>
            <w:spacing w:before="0"/>
          </w:pPr>
          <w:r w:rsidRPr="0031758D">
            <w:t>Date created/revised:</w:t>
          </w:r>
        </w:p>
      </w:tc>
      <w:tc>
        <w:tcPr>
          <w:tcW w:w="807" w:type="pct"/>
          <w:hideMark/>
        </w:tcPr>
        <w:p w:rsidR="008059B8" w:rsidRPr="0031758D" w:rsidRDefault="008059B8" w:rsidP="003F779E">
          <w:pPr>
            <w:pStyle w:val="Heading4"/>
            <w:outlineLvl w:val="3"/>
          </w:pPr>
          <w:r>
            <w:t>27/02/2019</w:t>
          </w:r>
        </w:p>
      </w:tc>
    </w:tr>
  </w:tbl>
  <w:p w:rsidR="008059B8" w:rsidRPr="0031758D" w:rsidRDefault="008059B8" w:rsidP="0031758D">
    <w:pPr>
      <w:tabs>
        <w:tab w:val="center" w:pos="4513"/>
        <w:tab w:val="right" w:pos="9026"/>
      </w:tabs>
      <w:rPr>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7FC" w:rsidRDefault="00766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59B8" w:rsidRDefault="008059B8" w:rsidP="0045582A">
      <w:r>
        <w:separator/>
      </w:r>
    </w:p>
  </w:footnote>
  <w:footnote w:type="continuationSeparator" w:id="0">
    <w:p w:rsidR="008059B8" w:rsidRDefault="008059B8" w:rsidP="0045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7FC" w:rsidRDefault="00766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9B8" w:rsidRPr="003F779E" w:rsidRDefault="007667FC" w:rsidP="0045582A">
    <w:pPr>
      <w:pStyle w:val="Header1"/>
    </w:pPr>
    <w:sdt>
      <w:sdtPr>
        <w:id w:val="-1204088497"/>
        <w:docPartObj>
          <w:docPartGallery w:val="Watermarks"/>
          <w:docPartUnique/>
        </w:docPartObj>
      </w:sdtPr>
      <w:sdtContent>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059B8">
      <w:drawing>
        <wp:anchor distT="0" distB="0" distL="114300" distR="114300" simplePos="0" relativeHeight="251658240" behindDoc="0" locked="0" layoutInCell="1" allowOverlap="1" wp14:anchorId="5A674BED">
          <wp:simplePos x="0" y="0"/>
          <wp:positionH relativeFrom="margin">
            <wp:posOffset>0</wp:posOffset>
          </wp:positionH>
          <wp:positionV relativeFrom="paragraph">
            <wp:posOffset>71860</wp:posOffset>
          </wp:positionV>
          <wp:extent cx="2158365" cy="323215"/>
          <wp:effectExtent l="0" t="0" r="0"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8365" cy="323215"/>
                  </a:xfrm>
                  <a:prstGeom prst="rect">
                    <a:avLst/>
                  </a:prstGeom>
                  <a:noFill/>
                </pic:spPr>
              </pic:pic>
            </a:graphicData>
          </a:graphic>
          <wp14:sizeRelH relativeFrom="page">
            <wp14:pctWidth>0</wp14:pctWidth>
          </wp14:sizeRelH>
          <wp14:sizeRelV relativeFrom="page">
            <wp14:pctHeight>0</wp14:pctHeight>
          </wp14:sizeRelV>
        </wp:anchor>
      </w:drawing>
    </w:r>
    <w:r w:rsidR="008059B8">
      <w:t>Procedure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7FC" w:rsidRDefault="00766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169BC"/>
    <w:multiLevelType w:val="hybridMultilevel"/>
    <w:tmpl w:val="2DCEAD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767765"/>
    <w:multiLevelType w:val="hybridMultilevel"/>
    <w:tmpl w:val="4058FE8C"/>
    <w:lvl w:ilvl="0" w:tplc="471415B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977E8"/>
    <w:multiLevelType w:val="hybridMultilevel"/>
    <w:tmpl w:val="132AAF98"/>
    <w:lvl w:ilvl="0" w:tplc="F72AC192">
      <w:start w:val="1"/>
      <w:numFmt w:val="bullet"/>
      <w:lvlText w:val=""/>
      <w:lvlJc w:val="left"/>
      <w:pPr>
        <w:ind w:left="360" w:hanging="360"/>
      </w:pPr>
      <w:rPr>
        <w:rFonts w:ascii="Wingdings" w:hAnsi="Wingdings" w:hint="default"/>
        <w:color w:val="00C0D6" w:themeColor="accen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B5770C"/>
    <w:multiLevelType w:val="hybridMultilevel"/>
    <w:tmpl w:val="B1BAC9E2"/>
    <w:lvl w:ilvl="0" w:tplc="08090001">
      <w:start w:val="1"/>
      <w:numFmt w:val="bullet"/>
      <w:lvlText w:val=""/>
      <w:lvlJc w:val="left"/>
      <w:pPr>
        <w:ind w:left="720" w:hanging="360"/>
      </w:pPr>
      <w:rPr>
        <w:rFonts w:ascii="Symbol" w:hAnsi="Symbol" w:hint="default"/>
      </w:rPr>
    </w:lvl>
    <w:lvl w:ilvl="1" w:tplc="5AE473AA">
      <w:start w:val="1"/>
      <w:numFmt w:val="bullet"/>
      <w:lvlText w:val=""/>
      <w:lvlJc w:val="left"/>
      <w:pPr>
        <w:ind w:left="1440" w:hanging="360"/>
      </w:pPr>
      <w:rPr>
        <w:rFonts w:ascii="Wingdings" w:hAnsi="Wingdings" w:hint="default"/>
        <w:b/>
        <w:color w:val="00C0D6" w:themeColor="accen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7F5A16"/>
    <w:multiLevelType w:val="hybridMultilevel"/>
    <w:tmpl w:val="FB7A2ABC"/>
    <w:lvl w:ilvl="0" w:tplc="612400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104586"/>
    <w:multiLevelType w:val="hybridMultilevel"/>
    <w:tmpl w:val="F662C9A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BAF3A10"/>
    <w:multiLevelType w:val="hybridMultilevel"/>
    <w:tmpl w:val="914C72E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CBA5465"/>
    <w:multiLevelType w:val="hybridMultilevel"/>
    <w:tmpl w:val="FB7A2ABC"/>
    <w:lvl w:ilvl="0" w:tplc="612400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D70DFB"/>
    <w:multiLevelType w:val="hybridMultilevel"/>
    <w:tmpl w:val="E800EDF4"/>
    <w:lvl w:ilvl="0" w:tplc="454CEE22">
      <w:start w:val="1"/>
      <w:numFmt w:val="bullet"/>
      <w:pStyle w:val="sub-bullets"/>
      <w:lvlText w:val="}"/>
      <w:lvlJc w:val="left"/>
      <w:pPr>
        <w:ind w:left="720" w:hanging="360"/>
      </w:pPr>
      <w:rPr>
        <w:rFonts w:ascii="Wingdings 3" w:hAnsi="Wingdings 3" w:hint="default"/>
        <w:color w:val="00C0D6"/>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EE7318"/>
    <w:multiLevelType w:val="hybridMultilevel"/>
    <w:tmpl w:val="1A3A64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477CB2"/>
    <w:multiLevelType w:val="hybridMultilevel"/>
    <w:tmpl w:val="3D50AB14"/>
    <w:lvl w:ilvl="0" w:tplc="C7686348">
      <w:start w:val="1"/>
      <w:numFmt w:val="decimal"/>
      <w:pStyle w:val="Numbering"/>
      <w:lvlText w:val="%1."/>
      <w:lvlJc w:val="left"/>
      <w:pPr>
        <w:ind w:left="360" w:hanging="360"/>
      </w:pPr>
      <w:rPr>
        <w:rFonts w:ascii="Arial Bold" w:hAnsi="Arial Bold" w:hint="default"/>
        <w:b/>
        <w:i w:val="0"/>
        <w:color w:val="00C0D6"/>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CE3BEF"/>
    <w:multiLevelType w:val="hybridMultilevel"/>
    <w:tmpl w:val="FB7A2ABC"/>
    <w:lvl w:ilvl="0" w:tplc="612400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505964"/>
    <w:multiLevelType w:val="hybridMultilevel"/>
    <w:tmpl w:val="2E68A27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2A3719"/>
    <w:multiLevelType w:val="hybridMultilevel"/>
    <w:tmpl w:val="FB7A2ABC"/>
    <w:lvl w:ilvl="0" w:tplc="612400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157960"/>
    <w:multiLevelType w:val="hybridMultilevel"/>
    <w:tmpl w:val="FEF49ACE"/>
    <w:lvl w:ilvl="0" w:tplc="7D2A3D36">
      <w:start w:val="1"/>
      <w:numFmt w:val="bullet"/>
      <w:lvlText w:val=""/>
      <w:lvlJc w:val="left"/>
      <w:pPr>
        <w:ind w:left="360" w:hanging="360"/>
      </w:pPr>
      <w:rPr>
        <w:rFonts w:ascii="Wingdings" w:hAnsi="Wingdings" w:hint="default"/>
        <w:color w:val="00C0D6" w:themeColor="accen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9E22CA2"/>
    <w:multiLevelType w:val="hybridMultilevel"/>
    <w:tmpl w:val="673CF06E"/>
    <w:lvl w:ilvl="0" w:tplc="3146AE14">
      <w:start w:val="1"/>
      <w:numFmt w:val="bullet"/>
      <w:lvlText w:val=""/>
      <w:lvlJc w:val="left"/>
      <w:pPr>
        <w:ind w:left="360" w:hanging="360"/>
      </w:pPr>
      <w:rPr>
        <w:rFonts w:ascii="Wingdings" w:hAnsi="Wingdings" w:hint="default"/>
        <w:color w:val="00C0D6" w:themeColor="accen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D021883"/>
    <w:multiLevelType w:val="hybridMultilevel"/>
    <w:tmpl w:val="377287F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EB66FA3"/>
    <w:multiLevelType w:val="hybridMultilevel"/>
    <w:tmpl w:val="3CBA3680"/>
    <w:lvl w:ilvl="0" w:tplc="C95E91CA">
      <w:start w:val="1"/>
      <w:numFmt w:val="bullet"/>
      <w:pStyle w:val="Bullets"/>
      <w:lvlText w:val=""/>
      <w:lvlJc w:val="left"/>
      <w:pPr>
        <w:ind w:left="360" w:hanging="360"/>
      </w:pPr>
      <w:rPr>
        <w:rFonts w:ascii="Wingdings" w:hAnsi="Wingdings" w:hint="default"/>
        <w:color w:val="00C0D6"/>
        <w:sz w:val="24"/>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D111416"/>
    <w:multiLevelType w:val="hybridMultilevel"/>
    <w:tmpl w:val="EE90A39E"/>
    <w:lvl w:ilvl="0" w:tplc="8B20C514">
      <w:start w:val="1"/>
      <w:numFmt w:val="bullet"/>
      <w:lvlText w:val=""/>
      <w:lvlJc w:val="left"/>
      <w:pPr>
        <w:ind w:left="360" w:hanging="360"/>
      </w:pPr>
      <w:rPr>
        <w:rFonts w:ascii="Wingdings" w:hAnsi="Wingdings" w:hint="default"/>
        <w:color w:val="00C0D6" w:themeColor="accen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1052FA7"/>
    <w:multiLevelType w:val="hybridMultilevel"/>
    <w:tmpl w:val="11DA2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1B5B9D"/>
    <w:multiLevelType w:val="hybridMultilevel"/>
    <w:tmpl w:val="E3E8FFD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0"/>
  </w:num>
  <w:num w:numId="2">
    <w:abstractNumId w:val="17"/>
  </w:num>
  <w:num w:numId="3">
    <w:abstractNumId w:val="8"/>
  </w:num>
  <w:num w:numId="4">
    <w:abstractNumId w:val="13"/>
  </w:num>
  <w:num w:numId="5">
    <w:abstractNumId w:val="1"/>
  </w:num>
  <w:num w:numId="6">
    <w:abstractNumId w:val="9"/>
  </w:num>
  <w:num w:numId="7">
    <w:abstractNumId w:val="20"/>
  </w:num>
  <w:num w:numId="8">
    <w:abstractNumId w:val="15"/>
  </w:num>
  <w:num w:numId="9">
    <w:abstractNumId w:val="18"/>
  </w:num>
  <w:num w:numId="10">
    <w:abstractNumId w:val="12"/>
  </w:num>
  <w:num w:numId="11">
    <w:abstractNumId w:val="4"/>
  </w:num>
  <w:num w:numId="12">
    <w:abstractNumId w:val="7"/>
  </w:num>
  <w:num w:numId="13">
    <w:abstractNumId w:val="11"/>
  </w:num>
  <w:num w:numId="14">
    <w:abstractNumId w:val="3"/>
  </w:num>
  <w:num w:numId="15">
    <w:abstractNumId w:val="5"/>
  </w:num>
  <w:num w:numId="16">
    <w:abstractNumId w:val="19"/>
  </w:num>
  <w:num w:numId="17">
    <w:abstractNumId w:val="6"/>
  </w:num>
  <w:num w:numId="18">
    <w:abstractNumId w:val="16"/>
  </w:num>
  <w:num w:numId="19">
    <w:abstractNumId w:val="14"/>
  </w:num>
  <w:num w:numId="20">
    <w:abstractNumId w:val="0"/>
  </w:num>
  <w:num w:numId="2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93F"/>
    <w:rsid w:val="00053543"/>
    <w:rsid w:val="0006322A"/>
    <w:rsid w:val="000A19DE"/>
    <w:rsid w:val="000A45FB"/>
    <w:rsid w:val="000C5821"/>
    <w:rsid w:val="000D1709"/>
    <w:rsid w:val="000E00C1"/>
    <w:rsid w:val="000F4132"/>
    <w:rsid w:val="00101437"/>
    <w:rsid w:val="00135774"/>
    <w:rsid w:val="001B7AB9"/>
    <w:rsid w:val="001B7C0D"/>
    <w:rsid w:val="0021261D"/>
    <w:rsid w:val="00250CF1"/>
    <w:rsid w:val="00293198"/>
    <w:rsid w:val="002D2C48"/>
    <w:rsid w:val="0030346C"/>
    <w:rsid w:val="0031758D"/>
    <w:rsid w:val="00356C2E"/>
    <w:rsid w:val="00367096"/>
    <w:rsid w:val="003A0854"/>
    <w:rsid w:val="003E1E3E"/>
    <w:rsid w:val="003F779E"/>
    <w:rsid w:val="0041391D"/>
    <w:rsid w:val="0045582A"/>
    <w:rsid w:val="00465C18"/>
    <w:rsid w:val="004A0412"/>
    <w:rsid w:val="004A37E9"/>
    <w:rsid w:val="004B4367"/>
    <w:rsid w:val="004D7DAD"/>
    <w:rsid w:val="005058F4"/>
    <w:rsid w:val="005271B7"/>
    <w:rsid w:val="00536D37"/>
    <w:rsid w:val="00551E7B"/>
    <w:rsid w:val="00554DFC"/>
    <w:rsid w:val="00573C25"/>
    <w:rsid w:val="00585FCE"/>
    <w:rsid w:val="005A2028"/>
    <w:rsid w:val="005A6686"/>
    <w:rsid w:val="005D146A"/>
    <w:rsid w:val="005E49DD"/>
    <w:rsid w:val="0060085D"/>
    <w:rsid w:val="00632FC3"/>
    <w:rsid w:val="00694ECD"/>
    <w:rsid w:val="006C795B"/>
    <w:rsid w:val="006D7646"/>
    <w:rsid w:val="00705236"/>
    <w:rsid w:val="007148AD"/>
    <w:rsid w:val="00720B9E"/>
    <w:rsid w:val="00723E2C"/>
    <w:rsid w:val="00752FD9"/>
    <w:rsid w:val="007639BE"/>
    <w:rsid w:val="007667FC"/>
    <w:rsid w:val="007766EC"/>
    <w:rsid w:val="007A7898"/>
    <w:rsid w:val="008059B8"/>
    <w:rsid w:val="0081501F"/>
    <w:rsid w:val="008405C3"/>
    <w:rsid w:val="00843C2C"/>
    <w:rsid w:val="008811E1"/>
    <w:rsid w:val="008C7198"/>
    <w:rsid w:val="00905D16"/>
    <w:rsid w:val="0091326E"/>
    <w:rsid w:val="00922D44"/>
    <w:rsid w:val="009A1591"/>
    <w:rsid w:val="009D224C"/>
    <w:rsid w:val="009D6B76"/>
    <w:rsid w:val="009F0DC2"/>
    <w:rsid w:val="009F1408"/>
    <w:rsid w:val="00A22DCA"/>
    <w:rsid w:val="00A24B84"/>
    <w:rsid w:val="00A64220"/>
    <w:rsid w:val="00A93020"/>
    <w:rsid w:val="00AA5087"/>
    <w:rsid w:val="00AB3BEF"/>
    <w:rsid w:val="00AC4251"/>
    <w:rsid w:val="00B256E1"/>
    <w:rsid w:val="00B5093F"/>
    <w:rsid w:val="00B515F3"/>
    <w:rsid w:val="00B545A1"/>
    <w:rsid w:val="00B554EF"/>
    <w:rsid w:val="00B56DA9"/>
    <w:rsid w:val="00B67AA0"/>
    <w:rsid w:val="00B84B31"/>
    <w:rsid w:val="00C32035"/>
    <w:rsid w:val="00C50B03"/>
    <w:rsid w:val="00CA032F"/>
    <w:rsid w:val="00CA560F"/>
    <w:rsid w:val="00CC268D"/>
    <w:rsid w:val="00D258D9"/>
    <w:rsid w:val="00D56D03"/>
    <w:rsid w:val="00DA7C2E"/>
    <w:rsid w:val="00DC1F5D"/>
    <w:rsid w:val="00DE7169"/>
    <w:rsid w:val="00DF022A"/>
    <w:rsid w:val="00DF05B5"/>
    <w:rsid w:val="00E30393"/>
    <w:rsid w:val="00E803B6"/>
    <w:rsid w:val="00EB19E9"/>
    <w:rsid w:val="00EC18C0"/>
    <w:rsid w:val="00EC2B16"/>
    <w:rsid w:val="00EE02B6"/>
    <w:rsid w:val="00F3479B"/>
    <w:rsid w:val="00F46A22"/>
    <w:rsid w:val="00F733FD"/>
    <w:rsid w:val="00F75443"/>
    <w:rsid w:val="00F93FBD"/>
    <w:rsid w:val="00FB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chartTrackingRefBased/>
  <w15:docId w15:val="{C7B48077-42B5-463E-B600-5179A64BA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582A"/>
    <w:rPr>
      <w:rFonts w:ascii="Arial" w:hAnsi="Arial" w:cs="Arial"/>
      <w:sz w:val="24"/>
      <w:szCs w:val="24"/>
    </w:rPr>
  </w:style>
  <w:style w:type="paragraph" w:styleId="Heading1">
    <w:name w:val="heading 1"/>
    <w:basedOn w:val="Normal"/>
    <w:next w:val="Normal"/>
    <w:link w:val="Heading1Char"/>
    <w:uiPriority w:val="9"/>
    <w:qFormat/>
    <w:rsid w:val="000D1709"/>
    <w:pPr>
      <w:keepNext/>
      <w:keepLines/>
      <w:spacing w:before="240"/>
      <w:outlineLvl w:val="0"/>
    </w:pPr>
    <w:rPr>
      <w:rFonts w:eastAsiaTheme="majorEastAsia" w:cstheme="majorBidi"/>
      <w:color w:val="00C0D6"/>
      <w:sz w:val="40"/>
      <w:szCs w:val="32"/>
    </w:rPr>
  </w:style>
  <w:style w:type="paragraph" w:styleId="Heading2">
    <w:name w:val="heading 2"/>
    <w:basedOn w:val="Normal"/>
    <w:next w:val="Normal"/>
    <w:link w:val="Heading2Char"/>
    <w:uiPriority w:val="9"/>
    <w:unhideWhenUsed/>
    <w:qFormat/>
    <w:rsid w:val="00536D37"/>
    <w:pPr>
      <w:outlineLvl w:val="1"/>
    </w:pPr>
    <w:rPr>
      <w:b/>
      <w:color w:val="887974"/>
      <w:sz w:val="28"/>
      <w:szCs w:val="28"/>
    </w:rPr>
  </w:style>
  <w:style w:type="paragraph" w:styleId="Heading3">
    <w:name w:val="heading 3"/>
    <w:basedOn w:val="Normal"/>
    <w:next w:val="Normal"/>
    <w:link w:val="Heading3Char"/>
    <w:uiPriority w:val="9"/>
    <w:unhideWhenUsed/>
    <w:qFormat/>
    <w:rsid w:val="00536D37"/>
    <w:pPr>
      <w:outlineLvl w:val="2"/>
    </w:pPr>
    <w:rPr>
      <w:b/>
      <w:i/>
      <w:color w:val="887974"/>
    </w:rPr>
  </w:style>
  <w:style w:type="paragraph" w:styleId="Heading4">
    <w:name w:val="heading 4"/>
    <w:aliases w:val="Footer2"/>
    <w:basedOn w:val="Normal"/>
    <w:next w:val="Normal"/>
    <w:link w:val="Heading4Char"/>
    <w:autoRedefine/>
    <w:uiPriority w:val="9"/>
    <w:unhideWhenUsed/>
    <w:qFormat/>
    <w:rsid w:val="0031758D"/>
    <w:pPr>
      <w:tabs>
        <w:tab w:val="center" w:pos="4513"/>
        <w:tab w:val="right" w:pos="9026"/>
      </w:tabs>
      <w:outlineLvl w:val="3"/>
    </w:pPr>
    <w:rPr>
      <w:rFonts w:eastAsia="Times New Roman"/>
      <w:sz w:val="18"/>
      <w:szCs w:val="1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093F"/>
    <w:pPr>
      <w:tabs>
        <w:tab w:val="center" w:pos="4513"/>
        <w:tab w:val="right" w:pos="9026"/>
      </w:tabs>
    </w:pPr>
  </w:style>
  <w:style w:type="character" w:customStyle="1" w:styleId="HeaderChar">
    <w:name w:val="Header Char"/>
    <w:basedOn w:val="DefaultParagraphFont"/>
    <w:link w:val="Header"/>
    <w:uiPriority w:val="99"/>
    <w:rsid w:val="00B5093F"/>
    <w:rPr>
      <w:rFonts w:ascii="Arial" w:hAnsi="Arial"/>
    </w:rPr>
  </w:style>
  <w:style w:type="paragraph" w:styleId="Footer">
    <w:name w:val="footer"/>
    <w:basedOn w:val="Normal"/>
    <w:link w:val="FooterChar"/>
    <w:uiPriority w:val="99"/>
    <w:unhideWhenUsed/>
    <w:rsid w:val="00B5093F"/>
    <w:pPr>
      <w:tabs>
        <w:tab w:val="center" w:pos="4513"/>
        <w:tab w:val="right" w:pos="9026"/>
      </w:tabs>
    </w:pPr>
  </w:style>
  <w:style w:type="character" w:customStyle="1" w:styleId="FooterChar">
    <w:name w:val="Footer Char"/>
    <w:basedOn w:val="DefaultParagraphFont"/>
    <w:link w:val="Footer"/>
    <w:uiPriority w:val="99"/>
    <w:rsid w:val="00B5093F"/>
    <w:rPr>
      <w:rFonts w:ascii="Arial" w:hAnsi="Arial"/>
    </w:rPr>
  </w:style>
  <w:style w:type="paragraph" w:styleId="ListParagraph">
    <w:name w:val="List Paragraph"/>
    <w:basedOn w:val="Normal"/>
    <w:link w:val="ListParagraphChar"/>
    <w:uiPriority w:val="34"/>
    <w:qFormat/>
    <w:rsid w:val="00B5093F"/>
    <w:pPr>
      <w:spacing w:after="160" w:line="259" w:lineRule="auto"/>
      <w:ind w:left="720"/>
      <w:contextualSpacing/>
    </w:pPr>
    <w:rPr>
      <w:rFonts w:asciiTheme="minorHAnsi" w:hAnsiTheme="minorHAnsi"/>
    </w:rPr>
  </w:style>
  <w:style w:type="paragraph" w:styleId="NoSpacing">
    <w:name w:val="No Spacing"/>
    <w:aliases w:val="Footer1"/>
    <w:basedOn w:val="Normal"/>
    <w:autoRedefine/>
    <w:uiPriority w:val="1"/>
    <w:qFormat/>
    <w:rsid w:val="003F779E"/>
    <w:pPr>
      <w:tabs>
        <w:tab w:val="center" w:pos="4513"/>
        <w:tab w:val="right" w:pos="9026"/>
      </w:tabs>
      <w:spacing w:before="240"/>
    </w:pPr>
    <w:rPr>
      <w:rFonts w:eastAsia="Times New Roman"/>
      <w:b/>
      <w:color w:val="00C0D6"/>
      <w:sz w:val="18"/>
      <w:szCs w:val="18"/>
      <w:lang w:eastAsia="en-GB"/>
    </w:rPr>
  </w:style>
  <w:style w:type="character" w:customStyle="1" w:styleId="Heading1Char">
    <w:name w:val="Heading 1 Char"/>
    <w:basedOn w:val="DefaultParagraphFont"/>
    <w:link w:val="Heading1"/>
    <w:uiPriority w:val="9"/>
    <w:rsid w:val="000D1709"/>
    <w:rPr>
      <w:rFonts w:ascii="Arial" w:eastAsiaTheme="majorEastAsia" w:hAnsi="Arial" w:cstheme="majorBidi"/>
      <w:color w:val="00C0D6"/>
      <w:sz w:val="40"/>
      <w:szCs w:val="32"/>
    </w:rPr>
  </w:style>
  <w:style w:type="table" w:styleId="TableGrid">
    <w:name w:val="Table Grid"/>
    <w:basedOn w:val="TableNormal"/>
    <w:rsid w:val="00B545A1"/>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36D37"/>
    <w:rPr>
      <w:rFonts w:ascii="Arial" w:hAnsi="Arial" w:cs="Arial"/>
      <w:b/>
      <w:color w:val="887974"/>
      <w:sz w:val="28"/>
      <w:szCs w:val="28"/>
    </w:rPr>
  </w:style>
  <w:style w:type="character" w:customStyle="1" w:styleId="Heading3Char">
    <w:name w:val="Heading 3 Char"/>
    <w:basedOn w:val="DefaultParagraphFont"/>
    <w:link w:val="Heading3"/>
    <w:uiPriority w:val="9"/>
    <w:rsid w:val="00536D37"/>
    <w:rPr>
      <w:rFonts w:ascii="Arial" w:hAnsi="Arial" w:cs="Arial"/>
      <w:b/>
      <w:i/>
      <w:color w:val="887974"/>
      <w:sz w:val="24"/>
      <w:szCs w:val="24"/>
    </w:rPr>
  </w:style>
  <w:style w:type="paragraph" w:customStyle="1" w:styleId="Bullets">
    <w:name w:val="Bullets"/>
    <w:basedOn w:val="ListParagraph"/>
    <w:link w:val="BulletsChar"/>
    <w:qFormat/>
    <w:rsid w:val="007148AD"/>
    <w:pPr>
      <w:numPr>
        <w:numId w:val="2"/>
      </w:numPr>
      <w:spacing w:after="0" w:line="240" w:lineRule="auto"/>
    </w:pPr>
    <w:rPr>
      <w:rFonts w:ascii="Arial" w:hAnsi="Arial"/>
    </w:rPr>
  </w:style>
  <w:style w:type="paragraph" w:customStyle="1" w:styleId="Numbering">
    <w:name w:val="Numbering"/>
    <w:basedOn w:val="ListParagraph"/>
    <w:link w:val="NumberingChar"/>
    <w:qFormat/>
    <w:rsid w:val="007148AD"/>
    <w:pPr>
      <w:numPr>
        <w:numId w:val="1"/>
      </w:numPr>
      <w:spacing w:after="0" w:line="240" w:lineRule="auto"/>
      <w:ind w:left="425" w:hanging="425"/>
    </w:pPr>
    <w:rPr>
      <w:rFonts w:ascii="Arial" w:hAnsi="Arial"/>
    </w:rPr>
  </w:style>
  <w:style w:type="character" w:customStyle="1" w:styleId="ListParagraphChar">
    <w:name w:val="List Paragraph Char"/>
    <w:basedOn w:val="DefaultParagraphFont"/>
    <w:link w:val="ListParagraph"/>
    <w:uiPriority w:val="34"/>
    <w:rsid w:val="0045582A"/>
    <w:rPr>
      <w:rFonts w:cs="Arial"/>
      <w:sz w:val="24"/>
      <w:szCs w:val="24"/>
    </w:rPr>
  </w:style>
  <w:style w:type="character" w:customStyle="1" w:styleId="BulletsChar">
    <w:name w:val="Bullets Char"/>
    <w:basedOn w:val="ListParagraphChar"/>
    <w:link w:val="Bullets"/>
    <w:rsid w:val="007148AD"/>
    <w:rPr>
      <w:rFonts w:ascii="Arial" w:hAnsi="Arial" w:cs="Arial"/>
      <w:sz w:val="24"/>
      <w:szCs w:val="24"/>
    </w:rPr>
  </w:style>
  <w:style w:type="paragraph" w:customStyle="1" w:styleId="Header1">
    <w:name w:val="Header1"/>
    <w:basedOn w:val="Header"/>
    <w:link w:val="Header1Char"/>
    <w:qFormat/>
    <w:rsid w:val="00536D37"/>
    <w:pPr>
      <w:jc w:val="right"/>
    </w:pPr>
    <w:rPr>
      <w:rFonts w:cstheme="minorBidi"/>
      <w:noProof/>
      <w:color w:val="00C0D6"/>
      <w:sz w:val="52"/>
      <w:szCs w:val="22"/>
      <w:lang w:eastAsia="en-GB"/>
    </w:rPr>
  </w:style>
  <w:style w:type="character" w:customStyle="1" w:styleId="NumberingChar">
    <w:name w:val="Numbering Char"/>
    <w:basedOn w:val="ListParagraphChar"/>
    <w:link w:val="Numbering"/>
    <w:rsid w:val="007148AD"/>
    <w:rPr>
      <w:rFonts w:ascii="Arial" w:hAnsi="Arial" w:cs="Arial"/>
      <w:sz w:val="24"/>
      <w:szCs w:val="24"/>
    </w:rPr>
  </w:style>
  <w:style w:type="character" w:customStyle="1" w:styleId="Heading4Char">
    <w:name w:val="Heading 4 Char"/>
    <w:aliases w:val="Footer2 Char"/>
    <w:basedOn w:val="DefaultParagraphFont"/>
    <w:link w:val="Heading4"/>
    <w:uiPriority w:val="9"/>
    <w:rsid w:val="0031758D"/>
    <w:rPr>
      <w:rFonts w:ascii="Arial" w:eastAsia="Times New Roman" w:hAnsi="Arial" w:cs="Arial"/>
      <w:sz w:val="18"/>
      <w:szCs w:val="18"/>
      <w:lang w:eastAsia="en-GB"/>
    </w:rPr>
  </w:style>
  <w:style w:type="character" w:customStyle="1" w:styleId="Header1Char">
    <w:name w:val="Header1 Char"/>
    <w:basedOn w:val="HeaderChar"/>
    <w:link w:val="Header1"/>
    <w:rsid w:val="00536D37"/>
    <w:rPr>
      <w:rFonts w:ascii="Arial" w:hAnsi="Arial"/>
      <w:noProof/>
      <w:color w:val="00C0D6"/>
      <w:sz w:val="52"/>
      <w:lang w:eastAsia="en-GB"/>
    </w:rPr>
  </w:style>
  <w:style w:type="paragraph" w:customStyle="1" w:styleId="sub-bullets">
    <w:name w:val="sub-bullets"/>
    <w:basedOn w:val="Bullets"/>
    <w:link w:val="sub-bulletsChar"/>
    <w:qFormat/>
    <w:rsid w:val="007148AD"/>
    <w:pPr>
      <w:numPr>
        <w:numId w:val="3"/>
      </w:numPr>
      <w:ind w:left="850" w:hanging="425"/>
    </w:pPr>
  </w:style>
  <w:style w:type="character" w:customStyle="1" w:styleId="sub-bulletsChar">
    <w:name w:val="sub-bullets Char"/>
    <w:basedOn w:val="BulletsChar"/>
    <w:link w:val="sub-bullets"/>
    <w:rsid w:val="007148AD"/>
    <w:rPr>
      <w:rFonts w:ascii="Arial" w:hAnsi="Arial" w:cs="Arial"/>
      <w:sz w:val="24"/>
      <w:szCs w:val="24"/>
    </w:rPr>
  </w:style>
  <w:style w:type="numbering" w:customStyle="1" w:styleId="NoList1">
    <w:name w:val="No List1"/>
    <w:next w:val="NoList"/>
    <w:uiPriority w:val="99"/>
    <w:semiHidden/>
    <w:unhideWhenUsed/>
    <w:rsid w:val="00DC1F5D"/>
  </w:style>
  <w:style w:type="table" w:customStyle="1" w:styleId="TableGrid1">
    <w:name w:val="Table Grid1"/>
    <w:basedOn w:val="TableNormal"/>
    <w:next w:val="TableGrid"/>
    <w:uiPriority w:val="59"/>
    <w:rsid w:val="00DC1F5D"/>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1F5D"/>
    <w:rPr>
      <w:sz w:val="16"/>
      <w:szCs w:val="16"/>
    </w:rPr>
  </w:style>
  <w:style w:type="paragraph" w:styleId="CommentText">
    <w:name w:val="annotation text"/>
    <w:basedOn w:val="Normal"/>
    <w:link w:val="CommentTextChar"/>
    <w:uiPriority w:val="99"/>
    <w:semiHidden/>
    <w:unhideWhenUsed/>
    <w:rsid w:val="00DC1F5D"/>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DC1F5D"/>
    <w:rPr>
      <w:rFonts w:ascii="Times New Roman" w:eastAsia="Times New Roman" w:hAnsi="Times New Roman" w:cs="Times New Roman"/>
      <w:sz w:val="20"/>
      <w:szCs w:val="20"/>
    </w:rPr>
  </w:style>
  <w:style w:type="paragraph" w:customStyle="1" w:styleId="BalloonText1">
    <w:name w:val="Balloon Text1"/>
    <w:basedOn w:val="Normal"/>
    <w:next w:val="BalloonText"/>
    <w:link w:val="BalloonTextChar"/>
    <w:uiPriority w:val="99"/>
    <w:semiHidden/>
    <w:unhideWhenUsed/>
    <w:rsid w:val="00DC1F5D"/>
    <w:rPr>
      <w:rFonts w:ascii="Segoe UI" w:hAnsi="Segoe UI" w:cs="Segoe UI"/>
      <w:sz w:val="18"/>
      <w:szCs w:val="18"/>
    </w:rPr>
  </w:style>
  <w:style w:type="character" w:customStyle="1" w:styleId="BalloonTextChar">
    <w:name w:val="Balloon Text Char"/>
    <w:basedOn w:val="DefaultParagraphFont"/>
    <w:link w:val="BalloonText1"/>
    <w:uiPriority w:val="99"/>
    <w:semiHidden/>
    <w:rsid w:val="00DC1F5D"/>
    <w:rPr>
      <w:rFonts w:ascii="Segoe UI" w:hAnsi="Segoe UI" w:cs="Segoe UI"/>
      <w:sz w:val="18"/>
      <w:szCs w:val="18"/>
    </w:rPr>
  </w:style>
  <w:style w:type="paragraph" w:customStyle="1" w:styleId="CommentSubject1">
    <w:name w:val="Comment Subject1"/>
    <w:basedOn w:val="CommentText"/>
    <w:next w:val="CommentText"/>
    <w:uiPriority w:val="99"/>
    <w:semiHidden/>
    <w:unhideWhenUsed/>
    <w:rsid w:val="00DC1F5D"/>
    <w:pPr>
      <w:spacing w:after="160"/>
    </w:pPr>
    <w:rPr>
      <w:rFonts w:ascii="Calibri" w:eastAsia="Calibri" w:hAnsi="Calibri"/>
      <w:b/>
      <w:bCs/>
    </w:rPr>
  </w:style>
  <w:style w:type="character" w:customStyle="1" w:styleId="CommentSubjectChar">
    <w:name w:val="Comment Subject Char"/>
    <w:basedOn w:val="CommentTextChar"/>
    <w:link w:val="CommentSubject"/>
    <w:uiPriority w:val="99"/>
    <w:semiHidden/>
    <w:rsid w:val="00DC1F5D"/>
    <w:rPr>
      <w:rFonts w:ascii="Times New Roman" w:eastAsia="Times New Roman" w:hAnsi="Times New Roman" w:cs="Times New Roman"/>
      <w:b/>
      <w:bCs/>
      <w:sz w:val="20"/>
      <w:szCs w:val="20"/>
    </w:rPr>
  </w:style>
  <w:style w:type="paragraph" w:customStyle="1" w:styleId="Revision1">
    <w:name w:val="Revision1"/>
    <w:next w:val="Revision"/>
    <w:hidden/>
    <w:uiPriority w:val="99"/>
    <w:semiHidden/>
    <w:rsid w:val="00DC1F5D"/>
  </w:style>
  <w:style w:type="table" w:customStyle="1" w:styleId="GridTable4-Accent11">
    <w:name w:val="Grid Table 4 - Accent 11"/>
    <w:basedOn w:val="TableNormal"/>
    <w:next w:val="GridTable4-Accent1"/>
    <w:uiPriority w:val="49"/>
    <w:rsid w:val="00DC1F5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31">
    <w:name w:val="Grid Table 5 Dark - Accent 31"/>
    <w:basedOn w:val="TableNormal"/>
    <w:next w:val="GridTable5Dark-Accent3"/>
    <w:uiPriority w:val="50"/>
    <w:rsid w:val="00DC1F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3E5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297F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297F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297F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297FD5"/>
      </w:tcPr>
    </w:tblStylePr>
    <w:tblStylePr w:type="band1Vert">
      <w:tblPr/>
      <w:tcPr>
        <w:shd w:val="clear" w:color="auto" w:fill="A8CBEE"/>
      </w:tcPr>
    </w:tblStylePr>
    <w:tblStylePr w:type="band1Horz">
      <w:tblPr/>
      <w:tcPr>
        <w:shd w:val="clear" w:color="auto" w:fill="A8CBEE"/>
      </w:tcPr>
    </w:tblStylePr>
  </w:style>
  <w:style w:type="table" w:customStyle="1" w:styleId="GridTable5Dark-Accent32">
    <w:name w:val="Grid Table 5 Dark - Accent 32"/>
    <w:basedOn w:val="TableNormal"/>
    <w:next w:val="GridTable5Dark-Accent3"/>
    <w:uiPriority w:val="50"/>
    <w:rsid w:val="00DC1F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11">
    <w:name w:val="Grid Table 5 Dark - Accent 11"/>
    <w:basedOn w:val="TableNormal"/>
    <w:next w:val="GridTable5Dark-Accent1"/>
    <w:uiPriority w:val="50"/>
    <w:rsid w:val="00DC1F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12">
    <w:name w:val="Grid Table 4 - Accent 12"/>
    <w:basedOn w:val="TableNormal"/>
    <w:next w:val="GridTable4-Accent1"/>
    <w:uiPriority w:val="49"/>
    <w:rsid w:val="00DC1F5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yperlink1">
    <w:name w:val="Hyperlink1"/>
    <w:basedOn w:val="DefaultParagraphFont"/>
    <w:uiPriority w:val="99"/>
    <w:unhideWhenUsed/>
    <w:rsid w:val="00DC1F5D"/>
    <w:rPr>
      <w:color w:val="0563C1"/>
      <w:u w:val="single"/>
    </w:rPr>
  </w:style>
  <w:style w:type="character" w:styleId="UnresolvedMention">
    <w:name w:val="Unresolved Mention"/>
    <w:basedOn w:val="DefaultParagraphFont"/>
    <w:uiPriority w:val="99"/>
    <w:semiHidden/>
    <w:unhideWhenUsed/>
    <w:rsid w:val="00DC1F5D"/>
    <w:rPr>
      <w:color w:val="808080"/>
      <w:shd w:val="clear" w:color="auto" w:fill="E6E6E6"/>
    </w:rPr>
  </w:style>
  <w:style w:type="character" w:customStyle="1" w:styleId="FollowedHyperlink1">
    <w:name w:val="FollowedHyperlink1"/>
    <w:basedOn w:val="DefaultParagraphFont"/>
    <w:uiPriority w:val="99"/>
    <w:semiHidden/>
    <w:unhideWhenUsed/>
    <w:rsid w:val="00DC1F5D"/>
    <w:rPr>
      <w:color w:val="954F72"/>
      <w:u w:val="single"/>
    </w:rPr>
  </w:style>
  <w:style w:type="paragraph" w:styleId="BalloonText">
    <w:name w:val="Balloon Text"/>
    <w:basedOn w:val="Normal"/>
    <w:link w:val="BalloonTextChar1"/>
    <w:uiPriority w:val="99"/>
    <w:semiHidden/>
    <w:unhideWhenUsed/>
    <w:rsid w:val="00DC1F5D"/>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C1F5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C1F5D"/>
    <w:rPr>
      <w:b/>
      <w:bCs/>
    </w:rPr>
  </w:style>
  <w:style w:type="character" w:customStyle="1" w:styleId="CommentSubjectChar1">
    <w:name w:val="Comment Subject Char1"/>
    <w:basedOn w:val="CommentTextChar"/>
    <w:uiPriority w:val="99"/>
    <w:semiHidden/>
    <w:rsid w:val="00DC1F5D"/>
    <w:rPr>
      <w:rFonts w:ascii="Times New Roman" w:eastAsia="Times New Roman" w:hAnsi="Times New Roman" w:cs="Times New Roman"/>
      <w:b/>
      <w:bCs/>
      <w:sz w:val="20"/>
      <w:szCs w:val="20"/>
    </w:rPr>
  </w:style>
  <w:style w:type="paragraph" w:styleId="Revision">
    <w:name w:val="Revision"/>
    <w:hidden/>
    <w:uiPriority w:val="99"/>
    <w:semiHidden/>
    <w:rsid w:val="00DC1F5D"/>
    <w:rPr>
      <w:rFonts w:ascii="Arial" w:hAnsi="Arial" w:cs="Arial"/>
      <w:sz w:val="24"/>
      <w:szCs w:val="24"/>
    </w:rPr>
  </w:style>
  <w:style w:type="table" w:styleId="GridTable4-Accent1">
    <w:name w:val="Grid Table 4 Accent 1"/>
    <w:basedOn w:val="TableNormal"/>
    <w:uiPriority w:val="49"/>
    <w:rsid w:val="00DC1F5D"/>
    <w:tblPr>
      <w:tblStyleRowBandSize w:val="1"/>
      <w:tblStyleColBandSize w:val="1"/>
      <w:tblBorders>
        <w:top w:val="single" w:sz="4" w:space="0" w:color="4DECFF" w:themeColor="accent1" w:themeTint="99"/>
        <w:left w:val="single" w:sz="4" w:space="0" w:color="4DECFF" w:themeColor="accent1" w:themeTint="99"/>
        <w:bottom w:val="single" w:sz="4" w:space="0" w:color="4DECFF" w:themeColor="accent1" w:themeTint="99"/>
        <w:right w:val="single" w:sz="4" w:space="0" w:color="4DECFF" w:themeColor="accent1" w:themeTint="99"/>
        <w:insideH w:val="single" w:sz="4" w:space="0" w:color="4DECFF" w:themeColor="accent1" w:themeTint="99"/>
        <w:insideV w:val="single" w:sz="4" w:space="0" w:color="4DECFF" w:themeColor="accent1" w:themeTint="99"/>
      </w:tblBorders>
    </w:tblPr>
    <w:tblStylePr w:type="firstRow">
      <w:rPr>
        <w:b/>
        <w:bCs/>
        <w:color w:val="FFFFFF" w:themeColor="background1"/>
      </w:rPr>
      <w:tblPr/>
      <w:tcPr>
        <w:tcBorders>
          <w:top w:val="single" w:sz="4" w:space="0" w:color="00C0D6" w:themeColor="accent1"/>
          <w:left w:val="single" w:sz="4" w:space="0" w:color="00C0D6" w:themeColor="accent1"/>
          <w:bottom w:val="single" w:sz="4" w:space="0" w:color="00C0D6" w:themeColor="accent1"/>
          <w:right w:val="single" w:sz="4" w:space="0" w:color="00C0D6" w:themeColor="accent1"/>
          <w:insideH w:val="nil"/>
          <w:insideV w:val="nil"/>
        </w:tcBorders>
        <w:shd w:val="clear" w:color="auto" w:fill="00C0D6" w:themeFill="accent1"/>
      </w:tcPr>
    </w:tblStylePr>
    <w:tblStylePr w:type="lastRow">
      <w:rPr>
        <w:b/>
        <w:bCs/>
      </w:rPr>
      <w:tblPr/>
      <w:tcPr>
        <w:tcBorders>
          <w:top w:val="double" w:sz="4" w:space="0" w:color="00C0D6" w:themeColor="accent1"/>
        </w:tcBorders>
      </w:tcPr>
    </w:tblStylePr>
    <w:tblStylePr w:type="firstCol">
      <w:rPr>
        <w:b/>
        <w:bCs/>
      </w:rPr>
    </w:tblStylePr>
    <w:tblStylePr w:type="lastCol">
      <w:rPr>
        <w:b/>
        <w:bCs/>
      </w:rPr>
    </w:tblStylePr>
    <w:tblStylePr w:type="band1Vert">
      <w:tblPr/>
      <w:tcPr>
        <w:shd w:val="clear" w:color="auto" w:fill="C3F8FF" w:themeFill="accent1" w:themeFillTint="33"/>
      </w:tcPr>
    </w:tblStylePr>
    <w:tblStylePr w:type="band1Horz">
      <w:tblPr/>
      <w:tcPr>
        <w:shd w:val="clear" w:color="auto" w:fill="C3F8FF" w:themeFill="accent1" w:themeFillTint="33"/>
      </w:tcPr>
    </w:tblStylePr>
  </w:style>
  <w:style w:type="table" w:styleId="GridTable5Dark-Accent3">
    <w:name w:val="Grid Table 5 Dark Accent 3"/>
    <w:basedOn w:val="TableNormal"/>
    <w:uiPriority w:val="50"/>
    <w:rsid w:val="00DC1F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7C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5C11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5C11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5C11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5C11F" w:themeFill="accent3"/>
      </w:tcPr>
    </w:tblStylePr>
    <w:tblStylePr w:type="band1Vert">
      <w:tblPr/>
      <w:tcPr>
        <w:shd w:val="clear" w:color="auto" w:fill="D8EF9C" w:themeFill="accent3" w:themeFillTint="66"/>
      </w:tcPr>
    </w:tblStylePr>
    <w:tblStylePr w:type="band1Horz">
      <w:tblPr/>
      <w:tcPr>
        <w:shd w:val="clear" w:color="auto" w:fill="D8EF9C" w:themeFill="accent3" w:themeFillTint="66"/>
      </w:tcPr>
    </w:tblStylePr>
  </w:style>
  <w:style w:type="table" w:styleId="GridTable5Dark-Accent1">
    <w:name w:val="Grid Table 5 Dark Accent 1"/>
    <w:basedOn w:val="TableNormal"/>
    <w:uiPriority w:val="50"/>
    <w:rsid w:val="00DC1F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F8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0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0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0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0D6" w:themeFill="accent1"/>
      </w:tcPr>
    </w:tblStylePr>
    <w:tblStylePr w:type="band1Vert">
      <w:tblPr/>
      <w:tcPr>
        <w:shd w:val="clear" w:color="auto" w:fill="88F2FF" w:themeFill="accent1" w:themeFillTint="66"/>
      </w:tcPr>
    </w:tblStylePr>
    <w:tblStylePr w:type="band1Horz">
      <w:tblPr/>
      <w:tcPr>
        <w:shd w:val="clear" w:color="auto" w:fill="88F2FF" w:themeFill="accent1" w:themeFillTint="66"/>
      </w:tcPr>
    </w:tblStylePr>
  </w:style>
  <w:style w:type="character" w:styleId="Hyperlink">
    <w:name w:val="Hyperlink"/>
    <w:basedOn w:val="DefaultParagraphFont"/>
    <w:uiPriority w:val="99"/>
    <w:unhideWhenUsed/>
    <w:rsid w:val="00DC1F5D"/>
    <w:rPr>
      <w:color w:val="4A7628" w:themeColor="hyperlink"/>
      <w:u w:val="single"/>
    </w:rPr>
  </w:style>
  <w:style w:type="character" w:styleId="FollowedHyperlink">
    <w:name w:val="FollowedHyperlink"/>
    <w:basedOn w:val="DefaultParagraphFont"/>
    <w:uiPriority w:val="99"/>
    <w:semiHidden/>
    <w:unhideWhenUsed/>
    <w:rsid w:val="00DC1F5D"/>
    <w:rPr>
      <w:color w:val="FFDD00" w:themeColor="followedHyperlink"/>
      <w:u w:val="single"/>
    </w:rPr>
  </w:style>
  <w:style w:type="table" w:styleId="GridTable5Dark-Accent5">
    <w:name w:val="Grid Table 5 Dark Accent 5"/>
    <w:basedOn w:val="TableNormal"/>
    <w:uiPriority w:val="50"/>
    <w:rsid w:val="00905D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BCD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E0B5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0B5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E0B5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E0B56" w:themeFill="accent5"/>
      </w:tcPr>
    </w:tblStylePr>
    <w:tblStylePr w:type="band1Vert">
      <w:tblPr/>
      <w:tcPr>
        <w:shd w:val="clear" w:color="auto" w:fill="F47ABF" w:themeFill="accent5" w:themeFillTint="66"/>
      </w:tcPr>
    </w:tblStylePr>
    <w:tblStylePr w:type="band1Horz">
      <w:tblPr/>
      <w:tcPr>
        <w:shd w:val="clear" w:color="auto" w:fill="F47ABF" w:themeFill="accent5" w:themeFillTint="66"/>
      </w:tcPr>
    </w:tblStylePr>
  </w:style>
  <w:style w:type="table" w:customStyle="1" w:styleId="TableGrid11">
    <w:name w:val="Table Grid11"/>
    <w:basedOn w:val="TableNormal"/>
    <w:next w:val="TableGrid"/>
    <w:uiPriority w:val="59"/>
    <w:rsid w:val="0060085D"/>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C58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67AA0"/>
    <w:pPr>
      <w:shd w:val="clear" w:color="auto" w:fill="00C0D6" w:themeFill="accent1"/>
      <w:tabs>
        <w:tab w:val="right" w:leader="dot" w:pos="9628"/>
      </w:tabs>
      <w:spacing w:before="240" w:after="240"/>
    </w:pPr>
    <w:rPr>
      <w:rFonts w:ascii="Arial Bold" w:hAnsi="Arial Bold" w:cstheme="minorHAnsi"/>
      <w:b/>
      <w:bCs/>
      <w:noProof/>
      <w:color w:val="FFFFFF" w:themeColor="background1"/>
      <w:szCs w:val="22"/>
    </w:rPr>
  </w:style>
  <w:style w:type="paragraph" w:styleId="TOC2">
    <w:name w:val="toc 2"/>
    <w:basedOn w:val="Normal"/>
    <w:next w:val="Normal"/>
    <w:autoRedefine/>
    <w:uiPriority w:val="39"/>
    <w:unhideWhenUsed/>
    <w:rsid w:val="005271B7"/>
    <w:pPr>
      <w:spacing w:before="120"/>
    </w:pPr>
    <w:rPr>
      <w:rFonts w:ascii="Arial Bold" w:hAnsi="Arial Bold" w:cstheme="minorHAnsi"/>
      <w:b/>
      <w:bCs/>
      <w:szCs w:val="22"/>
    </w:rPr>
  </w:style>
  <w:style w:type="paragraph" w:styleId="TOC3">
    <w:name w:val="toc 3"/>
    <w:basedOn w:val="Normal"/>
    <w:next w:val="Normal"/>
    <w:autoRedefine/>
    <w:uiPriority w:val="39"/>
    <w:unhideWhenUsed/>
    <w:rsid w:val="005271B7"/>
    <w:pPr>
      <w:tabs>
        <w:tab w:val="right" w:leader="dot" w:pos="9628"/>
      </w:tabs>
      <w:spacing w:before="120"/>
      <w:ind w:left="720"/>
    </w:pPr>
    <w:rPr>
      <w:rFonts w:cstheme="minorHAnsi"/>
      <w:szCs w:val="22"/>
    </w:rPr>
  </w:style>
  <w:style w:type="paragraph" w:styleId="TOC4">
    <w:name w:val="toc 4"/>
    <w:basedOn w:val="Normal"/>
    <w:next w:val="Normal"/>
    <w:autoRedefine/>
    <w:uiPriority w:val="39"/>
    <w:unhideWhenUsed/>
    <w:rsid w:val="009A1591"/>
    <w:rPr>
      <w:rFonts w:asciiTheme="minorHAnsi" w:hAnsiTheme="minorHAnsi" w:cstheme="minorHAnsi"/>
      <w:sz w:val="22"/>
      <w:szCs w:val="22"/>
    </w:rPr>
  </w:style>
  <w:style w:type="paragraph" w:styleId="TOC5">
    <w:name w:val="toc 5"/>
    <w:basedOn w:val="Normal"/>
    <w:next w:val="Normal"/>
    <w:autoRedefine/>
    <w:uiPriority w:val="39"/>
    <w:unhideWhenUsed/>
    <w:rsid w:val="009A1591"/>
    <w:rPr>
      <w:rFonts w:asciiTheme="minorHAnsi" w:hAnsiTheme="minorHAnsi" w:cstheme="minorHAnsi"/>
      <w:sz w:val="22"/>
      <w:szCs w:val="22"/>
    </w:rPr>
  </w:style>
  <w:style w:type="paragraph" w:styleId="TOC6">
    <w:name w:val="toc 6"/>
    <w:basedOn w:val="Normal"/>
    <w:next w:val="Normal"/>
    <w:autoRedefine/>
    <w:uiPriority w:val="39"/>
    <w:unhideWhenUsed/>
    <w:rsid w:val="009A1591"/>
    <w:rPr>
      <w:rFonts w:asciiTheme="minorHAnsi" w:hAnsiTheme="minorHAnsi" w:cstheme="minorHAnsi"/>
      <w:sz w:val="22"/>
      <w:szCs w:val="22"/>
    </w:rPr>
  </w:style>
  <w:style w:type="paragraph" w:styleId="TOC7">
    <w:name w:val="toc 7"/>
    <w:basedOn w:val="Normal"/>
    <w:next w:val="Normal"/>
    <w:autoRedefine/>
    <w:uiPriority w:val="39"/>
    <w:unhideWhenUsed/>
    <w:rsid w:val="009A1591"/>
    <w:rPr>
      <w:rFonts w:asciiTheme="minorHAnsi" w:hAnsiTheme="minorHAnsi" w:cstheme="minorHAnsi"/>
      <w:sz w:val="22"/>
      <w:szCs w:val="22"/>
    </w:rPr>
  </w:style>
  <w:style w:type="paragraph" w:styleId="TOC8">
    <w:name w:val="toc 8"/>
    <w:basedOn w:val="Normal"/>
    <w:next w:val="Normal"/>
    <w:autoRedefine/>
    <w:uiPriority w:val="39"/>
    <w:unhideWhenUsed/>
    <w:rsid w:val="009A1591"/>
    <w:rPr>
      <w:rFonts w:asciiTheme="minorHAnsi" w:hAnsiTheme="minorHAnsi" w:cstheme="minorHAnsi"/>
      <w:sz w:val="22"/>
      <w:szCs w:val="22"/>
    </w:rPr>
  </w:style>
  <w:style w:type="paragraph" w:styleId="TOC9">
    <w:name w:val="toc 9"/>
    <w:basedOn w:val="Normal"/>
    <w:next w:val="Normal"/>
    <w:autoRedefine/>
    <w:uiPriority w:val="39"/>
    <w:unhideWhenUsed/>
    <w:rsid w:val="009A1591"/>
    <w:rPr>
      <w:rFonts w:asciiTheme="minorHAnsi" w:hAnsiTheme="minorHAnsi" w:cs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56701">
      <w:bodyDiv w:val="1"/>
      <w:marLeft w:val="0"/>
      <w:marRight w:val="0"/>
      <w:marTop w:val="0"/>
      <w:marBottom w:val="0"/>
      <w:divBdr>
        <w:top w:val="none" w:sz="0" w:space="0" w:color="auto"/>
        <w:left w:val="none" w:sz="0" w:space="0" w:color="auto"/>
        <w:bottom w:val="none" w:sz="0" w:space="0" w:color="auto"/>
        <w:right w:val="none" w:sz="0" w:space="0" w:color="auto"/>
      </w:divBdr>
    </w:div>
    <w:div w:id="230770616">
      <w:bodyDiv w:val="1"/>
      <w:marLeft w:val="0"/>
      <w:marRight w:val="0"/>
      <w:marTop w:val="0"/>
      <w:marBottom w:val="0"/>
      <w:divBdr>
        <w:top w:val="none" w:sz="0" w:space="0" w:color="auto"/>
        <w:left w:val="none" w:sz="0" w:space="0" w:color="auto"/>
        <w:bottom w:val="none" w:sz="0" w:space="0" w:color="auto"/>
        <w:right w:val="none" w:sz="0" w:space="0" w:color="auto"/>
      </w:divBdr>
    </w:div>
    <w:div w:id="263920051">
      <w:bodyDiv w:val="1"/>
      <w:marLeft w:val="0"/>
      <w:marRight w:val="0"/>
      <w:marTop w:val="0"/>
      <w:marBottom w:val="0"/>
      <w:divBdr>
        <w:top w:val="none" w:sz="0" w:space="0" w:color="auto"/>
        <w:left w:val="none" w:sz="0" w:space="0" w:color="auto"/>
        <w:bottom w:val="none" w:sz="0" w:space="0" w:color="auto"/>
        <w:right w:val="none" w:sz="0" w:space="0" w:color="auto"/>
      </w:divBdr>
    </w:div>
    <w:div w:id="337000428">
      <w:bodyDiv w:val="1"/>
      <w:marLeft w:val="0"/>
      <w:marRight w:val="0"/>
      <w:marTop w:val="0"/>
      <w:marBottom w:val="0"/>
      <w:divBdr>
        <w:top w:val="none" w:sz="0" w:space="0" w:color="auto"/>
        <w:left w:val="none" w:sz="0" w:space="0" w:color="auto"/>
        <w:bottom w:val="none" w:sz="0" w:space="0" w:color="auto"/>
        <w:right w:val="none" w:sz="0" w:space="0" w:color="auto"/>
      </w:divBdr>
    </w:div>
    <w:div w:id="385689285">
      <w:bodyDiv w:val="1"/>
      <w:marLeft w:val="0"/>
      <w:marRight w:val="0"/>
      <w:marTop w:val="0"/>
      <w:marBottom w:val="0"/>
      <w:divBdr>
        <w:top w:val="none" w:sz="0" w:space="0" w:color="auto"/>
        <w:left w:val="none" w:sz="0" w:space="0" w:color="auto"/>
        <w:bottom w:val="none" w:sz="0" w:space="0" w:color="auto"/>
        <w:right w:val="none" w:sz="0" w:space="0" w:color="auto"/>
      </w:divBdr>
    </w:div>
    <w:div w:id="386494838">
      <w:bodyDiv w:val="1"/>
      <w:marLeft w:val="0"/>
      <w:marRight w:val="0"/>
      <w:marTop w:val="0"/>
      <w:marBottom w:val="0"/>
      <w:divBdr>
        <w:top w:val="none" w:sz="0" w:space="0" w:color="auto"/>
        <w:left w:val="none" w:sz="0" w:space="0" w:color="auto"/>
        <w:bottom w:val="none" w:sz="0" w:space="0" w:color="auto"/>
        <w:right w:val="none" w:sz="0" w:space="0" w:color="auto"/>
      </w:divBdr>
    </w:div>
    <w:div w:id="951401875">
      <w:bodyDiv w:val="1"/>
      <w:marLeft w:val="0"/>
      <w:marRight w:val="0"/>
      <w:marTop w:val="0"/>
      <w:marBottom w:val="0"/>
      <w:divBdr>
        <w:top w:val="none" w:sz="0" w:space="0" w:color="auto"/>
        <w:left w:val="none" w:sz="0" w:space="0" w:color="auto"/>
        <w:bottom w:val="none" w:sz="0" w:space="0" w:color="auto"/>
        <w:right w:val="none" w:sz="0" w:space="0" w:color="auto"/>
      </w:divBdr>
    </w:div>
    <w:div w:id="1160119885">
      <w:bodyDiv w:val="1"/>
      <w:marLeft w:val="0"/>
      <w:marRight w:val="0"/>
      <w:marTop w:val="0"/>
      <w:marBottom w:val="0"/>
      <w:divBdr>
        <w:top w:val="none" w:sz="0" w:space="0" w:color="auto"/>
        <w:left w:val="none" w:sz="0" w:space="0" w:color="auto"/>
        <w:bottom w:val="none" w:sz="0" w:space="0" w:color="auto"/>
        <w:right w:val="none" w:sz="0" w:space="0" w:color="auto"/>
      </w:divBdr>
    </w:div>
    <w:div w:id="191635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egislation.gov.uk/uksi/2006/1751/contents/made" TargetMode="External"/><Relationship Id="rId18" Type="http://schemas.openxmlformats.org/officeDocument/2006/relationships/hyperlink" Target="https://www.legislation.gov.uk/ukpga/2006/40/contents" TargetMode="External"/><Relationship Id="rId26" Type="http://schemas.openxmlformats.org/officeDocument/2006/relationships/hyperlink" Target="https://www.legislation.gov.uk/ukpga/1996/56/section/434" TargetMode="External"/><Relationship Id="rId39" Type="http://schemas.openxmlformats.org/officeDocument/2006/relationships/hyperlink" Target="https://acplus.nsix.org.uk/Login.aspx" TargetMode="External"/><Relationship Id="rId21" Type="http://schemas.openxmlformats.org/officeDocument/2006/relationships/hyperlink" Target="https://www.legislation.gov.uk/ukpga/2002/32/section/175" TargetMode="External"/><Relationship Id="rId34" Type="http://schemas.openxmlformats.org/officeDocument/2006/relationships/hyperlink" Target="https://www.legislation.gov.uk/ukpga/1996/56/section/444" TargetMode="External"/><Relationship Id="rId42" Type="http://schemas.openxmlformats.org/officeDocument/2006/relationships/hyperlink" Target="http://www.legislation.gov.uk/uksi/2006/1751/regulation/5/made" TargetMode="External"/><Relationship Id="rId47" Type="http://schemas.openxmlformats.org/officeDocument/2006/relationships/hyperlink" Target="mailto:cme@norfolk.gov.uk" TargetMode="External"/><Relationship Id="rId50" Type="http://schemas.openxmlformats.org/officeDocument/2006/relationships/hyperlink" Target="http://www.legislation.gov.uk/uksi/2006/1751/regulation/8/made" TargetMode="External"/><Relationship Id="rId55" Type="http://schemas.openxmlformats.org/officeDocument/2006/relationships/hyperlink" Target="https://acplus.nsix.org.uk/Login.aspx" TargetMode="External"/><Relationship Id="rId63" Type="http://schemas.openxmlformats.org/officeDocument/2006/relationships/hyperlink" Target="mailto:cs-servicestohomeeducatorsadmin@norfolk.gov.uk" TargetMode="External"/><Relationship Id="rId68" Type="http://schemas.openxmlformats.org/officeDocument/2006/relationships/hyperlink" Target="mailto:helpdesk@helpyouchoose.org" TargetMode="External"/><Relationship Id="rId76" Type="http://schemas.openxmlformats.org/officeDocument/2006/relationships/footer" Target="footer2.xml"/><Relationship Id="rId84" Type="http://schemas.openxmlformats.org/officeDocument/2006/relationships/hyperlink" Target="https://acplus.nsix.org.uk/Login.aspx" TargetMode="External"/><Relationship Id="rId7" Type="http://schemas.openxmlformats.org/officeDocument/2006/relationships/endnotes" Target="endnotes.xml"/><Relationship Id="rId71" Type="http://schemas.openxmlformats.org/officeDocument/2006/relationships/hyperlink" Target="https://www.gov.uk/guidance/school-to-school-service-how-to-transfer-information" TargetMode="External"/><Relationship Id="rId2" Type="http://schemas.openxmlformats.org/officeDocument/2006/relationships/numbering" Target="numbering.xml"/><Relationship Id="rId16" Type="http://schemas.openxmlformats.org/officeDocument/2006/relationships/hyperlink" Target="http://www.legislation.gov.uk/uksi/2013/756/pdfs/uksi_20130756_en.pdf" TargetMode="External"/><Relationship Id="rId29" Type="http://schemas.openxmlformats.org/officeDocument/2006/relationships/hyperlink" Target="https://www.gov.uk/government/publications/keeping-children-safe-in-education--2" TargetMode="External"/><Relationship Id="rId11" Type="http://schemas.openxmlformats.org/officeDocument/2006/relationships/hyperlink" Target="https://www.gov.uk/government/publications/working-together-to-safeguard-children--2" TargetMode="External"/><Relationship Id="rId24" Type="http://schemas.openxmlformats.org/officeDocument/2006/relationships/hyperlink" Target="https://www.legislation.gov.uk/ukpga/1996/56/section/7" TargetMode="External"/><Relationship Id="rId32" Type="http://schemas.openxmlformats.org/officeDocument/2006/relationships/hyperlink" Target="https://www.legislation.gov.uk/ukpga/2006/40/section/4" TargetMode="External"/><Relationship Id="rId37" Type="http://schemas.openxmlformats.org/officeDocument/2006/relationships/hyperlink" Target="https://acplus.nsix.org.uk/Login.aspx" TargetMode="External"/><Relationship Id="rId40" Type="http://schemas.openxmlformats.org/officeDocument/2006/relationships/hyperlink" Target="mailto:cme@norfolk.gov.uk" TargetMode="External"/><Relationship Id="rId45" Type="http://schemas.openxmlformats.org/officeDocument/2006/relationships/hyperlink" Target="http://www.legislation.gov.uk/uksi/2006/1751/regulation/5/made" TargetMode="External"/><Relationship Id="rId53" Type="http://schemas.openxmlformats.org/officeDocument/2006/relationships/hyperlink" Target="http://www.legislation.gov.uk/uksi/2016/792/pdfs/uksi_20160792_en.pdf" TargetMode="External"/><Relationship Id="rId58" Type="http://schemas.openxmlformats.org/officeDocument/2006/relationships/hyperlink" Target="https://www.gov.uk/government/publications/school-attendance" TargetMode="External"/><Relationship Id="rId66" Type="http://schemas.openxmlformats.org/officeDocument/2006/relationships/hyperlink" Target="https://assets.publishing.service.gov.uk/government/uploads/system/uploads/attachment_data/file/638267/supporting-pupils-at-school-with-medical-conditions.pdf" TargetMode="External"/><Relationship Id="rId74" Type="http://schemas.openxmlformats.org/officeDocument/2006/relationships/header" Target="header2.xml"/><Relationship Id="rId79" Type="http://schemas.openxmlformats.org/officeDocument/2006/relationships/hyperlink" Target="mailto:cme@norfolk.gov.uk"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norfolk.gov.uk/education-and-learning/home-education/services-to-home-educators" TargetMode="External"/><Relationship Id="rId82" Type="http://schemas.openxmlformats.org/officeDocument/2006/relationships/package" Target="embeddings/Microsoft_Excel_Worksheet.xlsx"/><Relationship Id="rId19" Type="http://schemas.openxmlformats.org/officeDocument/2006/relationships/hyperlink" Target="https://www.legislation.gov.uk/ukpga/2002/32/contents" TargetMode="External"/><Relationship Id="rId4" Type="http://schemas.openxmlformats.org/officeDocument/2006/relationships/settings" Target="settings.xml"/><Relationship Id="rId9" Type="http://schemas.openxmlformats.org/officeDocument/2006/relationships/hyperlink" Target="https://www.gov.uk/government/publications/school-attendance" TargetMode="External"/><Relationship Id="rId14" Type="http://schemas.openxmlformats.org/officeDocument/2006/relationships/hyperlink" Target="http://www.legislation.gov.uk/uksi/2010/1725/contents/made" TargetMode="External"/><Relationship Id="rId22" Type="http://schemas.openxmlformats.org/officeDocument/2006/relationships/hyperlink" Target="https://www.legislation.gov.uk/ukpga/2004/31/contents" TargetMode="External"/><Relationship Id="rId27" Type="http://schemas.openxmlformats.org/officeDocument/2006/relationships/hyperlink" Target="http://www.legislation.gov.uk/uksi/2006/1751/regulation/8/made" TargetMode="External"/><Relationship Id="rId30" Type="http://schemas.openxmlformats.org/officeDocument/2006/relationships/hyperlink" Target="https://www.legislation.gov.uk/ukpga/2006/40/section/4" TargetMode="External"/><Relationship Id="rId35" Type="http://schemas.openxmlformats.org/officeDocument/2006/relationships/hyperlink" Target="http://www.schools.norfolk.gov.uk/Behaviour-and-safety/Fairaccess/index.htm" TargetMode="External"/><Relationship Id="rId43" Type="http://schemas.openxmlformats.org/officeDocument/2006/relationships/hyperlink" Target="https://assets.publishing.service.gov.uk/government/uploads/system/uploads/attachment_data/file/389388/School_Admissions_Code_2014_-_19_Dec.pdf" TargetMode="External"/><Relationship Id="rId48" Type="http://schemas.openxmlformats.org/officeDocument/2006/relationships/hyperlink" Target="https://acplus.nsix.org.uk/Login.aspx" TargetMode="External"/><Relationship Id="rId56" Type="http://schemas.openxmlformats.org/officeDocument/2006/relationships/hyperlink" Target="http://www.legislation.gov.uk/uksi/2006/1751/regulation/8/made" TargetMode="External"/><Relationship Id="rId64" Type="http://schemas.openxmlformats.org/officeDocument/2006/relationships/hyperlink" Target="mailto:hayley.goodson@norfolk.gov.uk" TargetMode="External"/><Relationship Id="rId69" Type="http://schemas.openxmlformats.org/officeDocument/2006/relationships/hyperlink" Target="mailto:helpdesk@helpyouchoose.org" TargetMode="External"/><Relationship Id="rId77" Type="http://schemas.openxmlformats.org/officeDocument/2006/relationships/header" Target="header3.xml"/><Relationship Id="rId8" Type="http://schemas.openxmlformats.org/officeDocument/2006/relationships/hyperlink" Target="https://www.gov.uk/government/publications/children-missing-education" TargetMode="External"/><Relationship Id="rId51" Type="http://schemas.openxmlformats.org/officeDocument/2006/relationships/hyperlink" Target="https://www.gov.uk/government/publications/children-missing-education" TargetMode="External"/><Relationship Id="rId72" Type="http://schemas.openxmlformats.org/officeDocument/2006/relationships/hyperlink" Target="https://assets.publishing.service.gov.uk/government/uploads/system/uploads/attachment_data/file/721581/Information_sharing_advice_practitioners_safeguarding_services.pdf" TargetMode="External"/><Relationship Id="rId80" Type="http://schemas.openxmlformats.org/officeDocument/2006/relationships/hyperlink" Target="https://acplus.nsix.org.uk/Login.aspx" TargetMode="External"/><Relationship Id="rId85" Type="http://schemas.openxmlformats.org/officeDocument/2006/relationships/hyperlink" Target="mailto:cme@norfolk.gov.uk" TargetMode="External"/><Relationship Id="rId3" Type="http://schemas.openxmlformats.org/officeDocument/2006/relationships/styles" Target="styles.xml"/><Relationship Id="rId12" Type="http://schemas.openxmlformats.org/officeDocument/2006/relationships/hyperlink" Target="https://www.legislation.gov.uk/ukpga/1996/56/contents" TargetMode="External"/><Relationship Id="rId17" Type="http://schemas.openxmlformats.org/officeDocument/2006/relationships/hyperlink" Target="http://www.legislation.gov.uk/uksi/2016/792/pdfs/uksi_20160792_en.pdf" TargetMode="External"/><Relationship Id="rId25" Type="http://schemas.openxmlformats.org/officeDocument/2006/relationships/hyperlink" Target="http://www.legislation.gov.uk/uksi/2006/1751/contents/made" TargetMode="External"/><Relationship Id="rId33" Type="http://schemas.openxmlformats.org/officeDocument/2006/relationships/hyperlink" Target="https://www.legislation.gov.uk/ukpga/2004/31/contents" TargetMode="External"/><Relationship Id="rId38" Type="http://schemas.openxmlformats.org/officeDocument/2006/relationships/hyperlink" Target="mailto:cme@norfolk.gov.uk" TargetMode="External"/><Relationship Id="rId46" Type="http://schemas.openxmlformats.org/officeDocument/2006/relationships/hyperlink" Target="http://www.legislation.gov.uk/uksi/2016/792/pdfs/uksi_20160792_en.pdf" TargetMode="External"/><Relationship Id="rId59" Type="http://schemas.openxmlformats.org/officeDocument/2006/relationships/hyperlink" Target="https://www.gov.uk/government/publications/keeping-children-safe-in-education--2" TargetMode="External"/><Relationship Id="rId67" Type="http://schemas.openxmlformats.org/officeDocument/2006/relationships/hyperlink" Target="https://www.norfolk.gov.uk/children-and-families/send-local-offer/education-and-training-0-25/support-services/medical-needs-education-provision" TargetMode="External"/><Relationship Id="rId20" Type="http://schemas.openxmlformats.org/officeDocument/2006/relationships/hyperlink" Target="https://www.legislation.gov.uk/ukpga/2002/32/section/157" TargetMode="External"/><Relationship Id="rId41" Type="http://schemas.openxmlformats.org/officeDocument/2006/relationships/hyperlink" Target="https://acplus.nsix.org.uk/Login.aspx" TargetMode="External"/><Relationship Id="rId54" Type="http://schemas.openxmlformats.org/officeDocument/2006/relationships/hyperlink" Target="mailto:cme@norfolk.gov.uk" TargetMode="External"/><Relationship Id="rId62" Type="http://schemas.openxmlformats.org/officeDocument/2006/relationships/hyperlink" Target="https://www.gov.uk/government/publications/send-code-of-practice-0-to-25" TargetMode="External"/><Relationship Id="rId70" Type="http://schemas.openxmlformats.org/officeDocument/2006/relationships/hyperlink" Target="https://www.gov.uk/government/publications/school-exclusion" TargetMode="External"/><Relationship Id="rId75" Type="http://schemas.openxmlformats.org/officeDocument/2006/relationships/footer" Target="footer1.xml"/><Relationship Id="rId83" Type="http://schemas.openxmlformats.org/officeDocument/2006/relationships/hyperlink" Target="https://www.gov.uk/government/publications/school-to-school-guides-for-schools-and-local-authoritie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legislation.gov.uk/uksi/2011/1625/made" TargetMode="External"/><Relationship Id="rId23" Type="http://schemas.openxmlformats.org/officeDocument/2006/relationships/hyperlink" Target="https://www.legislation.gov.uk/ukpga/1996/56/section/576" TargetMode="External"/><Relationship Id="rId28" Type="http://schemas.openxmlformats.org/officeDocument/2006/relationships/hyperlink" Target="https://www.legislation.gov.uk/ukpga/2002/32/contents" TargetMode="External"/><Relationship Id="rId36" Type="http://schemas.openxmlformats.org/officeDocument/2006/relationships/hyperlink" Target="https://www.legislation.gov.uk/ukpga/1996/56/section/19" TargetMode="External"/><Relationship Id="rId49" Type="http://schemas.openxmlformats.org/officeDocument/2006/relationships/hyperlink" Target="https://www.gov.uk/government/publications/school-attendance" TargetMode="External"/><Relationship Id="rId57" Type="http://schemas.openxmlformats.org/officeDocument/2006/relationships/hyperlink" Target="https://www.gov.uk/government/publications/children-missing-education" TargetMode="External"/><Relationship Id="rId10" Type="http://schemas.openxmlformats.org/officeDocument/2006/relationships/hyperlink" Target="https://www.gov.uk/government/publications/keeping-children-safe-in-education--2" TargetMode="External"/><Relationship Id="rId31" Type="http://schemas.openxmlformats.org/officeDocument/2006/relationships/hyperlink" Target="https://www.legislation.gov.uk/ukpga/1996/56/section/437" TargetMode="External"/><Relationship Id="rId44" Type="http://schemas.openxmlformats.org/officeDocument/2006/relationships/hyperlink" Target="https://assets.publishing.service.gov.uk/government/uploads/system/uploads/attachment_data/file/389388/School_Admissions_Code_2014_-_19_Dec.pdf" TargetMode="External"/><Relationship Id="rId52" Type="http://schemas.openxmlformats.org/officeDocument/2006/relationships/hyperlink" Target="mailto:hayley.goodson@norfolk.gov.uk" TargetMode="External"/><Relationship Id="rId60" Type="http://schemas.openxmlformats.org/officeDocument/2006/relationships/hyperlink" Target="https://www.gov.uk/government/publications/school-to-school-guides-for-schools-and-local-authorities" TargetMode="External"/><Relationship Id="rId65" Type="http://schemas.openxmlformats.org/officeDocument/2006/relationships/hyperlink" Target="http://www.legislation.gov.uk/uksi/2013/756/pdfs/uksi_20130756_en.pdf" TargetMode="External"/><Relationship Id="rId73" Type="http://schemas.openxmlformats.org/officeDocument/2006/relationships/header" Target="header1.xml"/><Relationship Id="rId78" Type="http://schemas.openxmlformats.org/officeDocument/2006/relationships/footer" Target="footer3.xml"/><Relationship Id="rId81" Type="http://schemas.openxmlformats.org/officeDocument/2006/relationships/image" Target="media/image2.emf"/><Relationship Id="rId86"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rocedures">
      <a:dk1>
        <a:sysClr val="windowText" lastClr="000000"/>
      </a:dk1>
      <a:lt1>
        <a:sysClr val="window" lastClr="FFFFFF"/>
      </a:lt1>
      <a:dk2>
        <a:srgbClr val="44546A"/>
      </a:dk2>
      <a:lt2>
        <a:srgbClr val="E7E6E6"/>
      </a:lt2>
      <a:accent1>
        <a:srgbClr val="00C0D6"/>
      </a:accent1>
      <a:accent2>
        <a:srgbClr val="887974"/>
      </a:accent2>
      <a:accent3>
        <a:srgbClr val="95C11F"/>
      </a:accent3>
      <a:accent4>
        <a:srgbClr val="15284B"/>
      </a:accent4>
      <a:accent5>
        <a:srgbClr val="8E0B56"/>
      </a:accent5>
      <a:accent6>
        <a:srgbClr val="E27C00"/>
      </a:accent6>
      <a:hlink>
        <a:srgbClr val="4A7628"/>
      </a:hlink>
      <a:folHlink>
        <a:srgbClr val="FFDD00"/>
      </a:folHlink>
    </a:clrScheme>
    <a:fontScheme name="ADR fon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BA0C0-720B-49B1-A7C8-5E1D1C81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54</Pages>
  <Words>15284</Words>
  <Characters>87125</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Dumas, Beatrice</dc:creator>
  <cp:keywords/>
  <dc:description/>
  <cp:lastModifiedBy>Farrelly, Claire</cp:lastModifiedBy>
  <cp:revision>68</cp:revision>
  <dcterms:created xsi:type="dcterms:W3CDTF">2015-12-23T13:48:00Z</dcterms:created>
  <dcterms:modified xsi:type="dcterms:W3CDTF">2019-03-14T07:07:00Z</dcterms:modified>
</cp:coreProperties>
</file>